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243" w:rsidRDefault="00AD07C4" w:rsidP="00871F0D">
      <w:pPr>
        <w:spacing w:line="240" w:lineRule="exact"/>
        <w:jc w:val="both"/>
        <w:rPr>
          <w:lang w:val="en-US"/>
        </w:rPr>
      </w:pPr>
      <w:r w:rsidRPr="00AD07C4">
        <w:rPr>
          <w:i/>
          <w:noProof/>
          <w:sz w:val="18"/>
          <w:lang w:val="en-US"/>
        </w:rPr>
        <w:pict>
          <v:group id="Group 20" o:spid="_x0000_s1026" style="position:absolute;left:0;text-align:left;margin-left:0;margin-top:-2.65pt;width:522pt;height:126pt;z-index:251661312;mso-width-relative:margin;mso-height-relative:margin" coordsize="6629400,1600200" o:gfxdata="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width:6629400;height:1600200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6k60owQAA&#10;ANoAAAAPAAAAZHJzL2Rvd25yZXYueG1sRI9Pi8IwFMTvgt8hPMGbJoqKW40iuwieFP/swt4ezbMt&#10;Ni+libZ+e7Ow4HGYmd8wy3VrS/Gg2heONYyGCgRx6kzBmYbLeTuYg/AB2WDpmDQ8ycN61e0sMTGu&#10;4SM9TiETEcI+QQ15CFUipU9zsuiHriKO3tXVFkOUdSZNjU2E21KOlZpJiwXHhRwr+swpvZ3uVsP3&#10;/vr7M1GH7MtOq8a1SrL9kFr3e+1mASJQG97h//bOaBjD35V4A+TqB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OpOtKMEAAADaAAAADwAAAAAAAAAAAAAAAACXAgAAZHJzL2Rvd25y&#10;ZXYueG1sUEsFBgAAAAAEAAQA9QAAAIUDAAAAAA==&#10;" filled="f" stroked="f">
              <v:textbox style="mso-next-textbox:#Text Box 2">
                <w:txbxContent>
                  <w:p w:rsidR="0025398B" w:rsidRDefault="0025398B" w:rsidP="00565A14">
                    <w:pPr>
                      <w:jc w:val="center"/>
                      <w:rPr>
                        <w:rFonts w:cs="Times New Roman"/>
                      </w:rPr>
                    </w:pPr>
                  </w:p>
                  <w:p w:rsidR="0025398B" w:rsidRPr="00D80243" w:rsidRDefault="00D80243" w:rsidP="00565A14">
                    <w:pPr>
                      <w:jc w:val="center"/>
                      <w:rPr>
                        <w:rFonts w:cs="Times New Roman"/>
                        <w:lang w:val="tr-TR"/>
                      </w:rPr>
                    </w:pPr>
                    <w:r>
                      <w:rPr>
                        <w:rFonts w:cs="Times New Roman"/>
                        <w:lang w:val="en-US"/>
                      </w:rPr>
                      <w:t>TEKST</w:t>
                    </w:r>
                    <w:r>
                      <w:rPr>
                        <w:rFonts w:cs="Times New Roman"/>
                        <w:lang w:val="tr-TR"/>
                      </w:rPr>
                      <w:t>İL SEKTÖRÜ İÇİN EMİSYON SINIR DEĞERLERİ (E</w:t>
                    </w:r>
                    <w:r w:rsidR="00A4645B">
                      <w:rPr>
                        <w:rFonts w:cs="Times New Roman"/>
                        <w:lang w:val="tr-TR"/>
                      </w:rPr>
                      <w:t>SD</w:t>
                    </w:r>
                    <w:r>
                      <w:rPr>
                        <w:rFonts w:cs="Times New Roman"/>
                        <w:lang w:val="tr-TR"/>
                      </w:rPr>
                      <w:t>)</w:t>
                    </w:r>
                  </w:p>
                  <w:p w:rsidR="0025398B" w:rsidRPr="0034383C" w:rsidRDefault="0025398B" w:rsidP="00565A14">
                    <w:pPr>
                      <w:jc w:val="center"/>
                      <w:rPr>
                        <w:rFonts w:cs="Times New Roman"/>
                        <w:lang w:val="en-US"/>
                      </w:rPr>
                    </w:pPr>
                    <w:r w:rsidRPr="0034383C">
                      <w:rPr>
                        <w:rFonts w:cs="Times New Roman"/>
                        <w:lang w:val="en-US"/>
                      </w:rPr>
                      <w:t>201</w:t>
                    </w:r>
                    <w:r w:rsidR="0034383C">
                      <w:rPr>
                        <w:rFonts w:cs="Times New Roman"/>
                        <w:lang w:val="en-US"/>
                      </w:rPr>
                      <w:t>3</w:t>
                    </w:r>
                    <w:r w:rsidRPr="0034383C">
                      <w:rPr>
                        <w:rFonts w:cs="Times New Roman"/>
                        <w:lang w:val="en-US"/>
                      </w:rPr>
                      <w:t>.</w:t>
                    </w:r>
                    <w:r w:rsidR="0034383C">
                      <w:rPr>
                        <w:rFonts w:cs="Times New Roman"/>
                        <w:lang w:val="en-US"/>
                      </w:rPr>
                      <w:t>01</w:t>
                    </w:r>
                    <w:r w:rsidRPr="0034383C">
                      <w:rPr>
                        <w:rFonts w:cs="Times New Roman"/>
                        <w:lang w:val="en-US"/>
                      </w:rPr>
                      <w:t>.</w:t>
                    </w:r>
                    <w:r w:rsidR="0034383C">
                      <w:rPr>
                        <w:rFonts w:cs="Times New Roman"/>
                        <w:lang w:val="en-US"/>
                      </w:rPr>
                      <w:t>08</w:t>
                    </w:r>
                  </w:p>
                  <w:p w:rsidR="0025398B" w:rsidRPr="0034383C" w:rsidRDefault="0025398B" w:rsidP="001A07AB">
                    <w:pPr>
                      <w:jc w:val="center"/>
                      <w:rPr>
                        <w:rFonts w:cs="Times New Roman"/>
                        <w:b/>
                        <w:lang w:val="en-US"/>
                      </w:rPr>
                    </w:pPr>
                    <w:r w:rsidRPr="0034383C">
                      <w:rPr>
                        <w:rFonts w:cs="Times New Roman"/>
                        <w:b/>
                        <w:lang w:val="en-US"/>
                      </w:rPr>
                      <w:t>4.2.</w:t>
                    </w:r>
                    <w:r w:rsidR="008D3AA2">
                      <w:rPr>
                        <w:rFonts w:cs="Times New Roman"/>
                        <w:b/>
                        <w:lang w:val="en-US"/>
                      </w:rPr>
                      <w:t>b</w:t>
                    </w:r>
                    <w:r w:rsidR="008D3AA2" w:rsidRPr="0034383C">
                      <w:rPr>
                        <w:rFonts w:cs="Times New Roman"/>
                        <w:b/>
                        <w:lang w:val="en-US"/>
                      </w:rPr>
                      <w:t xml:space="preserve"> </w:t>
                    </w:r>
                    <w:r w:rsidR="00D80243">
                      <w:rPr>
                        <w:rFonts w:cs="Times New Roman"/>
                        <w:b/>
                        <w:lang w:val="en-US"/>
                      </w:rPr>
                      <w:t>Tekstil sektörü</w:t>
                    </w:r>
                    <w:r w:rsidR="00A06925">
                      <w:rPr>
                        <w:rFonts w:cs="Times New Roman"/>
                        <w:b/>
                        <w:lang w:val="en-US"/>
                      </w:rPr>
                      <w:t xml:space="preserve"> </w:t>
                    </w:r>
                    <w:r w:rsidR="00A06925" w:rsidRPr="00A06925">
                      <w:rPr>
                        <w:rFonts w:cs="Times New Roman"/>
                        <w:b/>
                        <w:lang w:val="en-US"/>
                      </w:rPr>
                      <w:t>Eğitim</w:t>
                    </w:r>
                    <w:r w:rsidR="00A06925">
                      <w:rPr>
                        <w:rFonts w:cs="Times New Roman"/>
                        <w:b/>
                        <w:lang w:val="en-US"/>
                      </w:rPr>
                      <w:t xml:space="preserve"> Çalışması</w:t>
                    </w:r>
                    <w:r w:rsidR="00D80243">
                      <w:rPr>
                        <w:rFonts w:cs="Times New Roman"/>
                        <w:b/>
                        <w:lang w:val="en-US"/>
                      </w:rPr>
                      <w:t xml:space="preserve"> </w:t>
                    </w:r>
                    <w:r w:rsidRPr="0034383C">
                      <w:rPr>
                        <w:rFonts w:cs="Times New Roman"/>
                        <w:b/>
                        <w:lang w:val="en-US"/>
                      </w:rPr>
                      <w:t xml:space="preserve">– </w:t>
                    </w:r>
                    <w:r w:rsidR="00D80243">
                      <w:rPr>
                        <w:rFonts w:cs="Times New Roman"/>
                        <w:b/>
                        <w:lang w:val="en-US"/>
                      </w:rPr>
                      <w:t xml:space="preserve">görev </w:t>
                    </w:r>
                    <w:r w:rsidR="0034383C">
                      <w:rPr>
                        <w:rFonts w:cs="Times New Roman"/>
                        <w:b/>
                        <w:lang w:val="en-US"/>
                      </w:rPr>
                      <w:t>5-6</w:t>
                    </w:r>
                  </w:p>
                </w:txbxContent>
              </v:textbox>
            </v:shape>
            <v:group id="14 Grupo" o:spid="_x0000_s1028" style="position:absolute;left:4914900;top:228600;width:1079500;height:306705" coordorigin="7223125,71438" coordsize="2493060,79057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P1KYYLDAAAA2wAAAA8A&#10;AAAAAAAAAAAAAAAAqQIAAGRycy9kb3ducmV2LnhtbFBLBQYAAAAABAAEAPoAAACZAwAAAAA=&#10;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6" o:spid="_x0000_s1029" type="#_x0000_t75" style="position:absolute;left:7223125;top:71438;width:1185860;height:790573;visibility:visibl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">
                <v:imagedata r:id="rId8" o:title="Spain_flag_300"/>
              </v:shape>
              <v:shape id="Picture 17" o:spid="_x0000_s1030" type="#_x0000_t75" style="position:absolute;left:8501739;top:71438;width:1214446;height:785818;visibility:visible" o:preferrelative="f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GUH&#10;gs3DAAAA2wAAAA8AAABkcnMvZG93bnJldi54bWxET01rwkAQvRf8D8sIvemmItqk2YhIWwoVoSro&#10;cZqdJsHsbMhuY+yvdwWht3m8z0kXvalFR62rLCt4GkcgiHOrKy4U7Hdvo2cQziNrrC2Tggs5WGSD&#10;hxQTbc/8Rd3WFyKEsEtQQel9k0jp8pIMurFtiAP3Y1uDPsC2kLrFcwg3tZxE0UwarDg0lNjQqqT8&#10;tP01Clbf75/0t6n719hP1ro7TOP4OFXqcdgvX0B46v2/+O7+0GH+HG6/hANkdgU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ZQeCzcMAAADbAAAADwAAAAAAAAAAAAAAAACcAgAA&#10;ZHJzL2Rvd25yZXYueG1sUEsFBgAAAAAEAAQA9wAAAIwDAAAAAA==&#10;">
                <v:imagedata r:id="rId9" o:title="Poland_flag_300"/>
                <o:lock v:ext="edit" aspectratio="f"/>
              </v:shape>
            </v:group>
            <v:shape id="Picture 3077" o:spid="_x0000_s1031" type="#_x0000_t75" alt="turkey-eu" style="position:absolute;left:685800;top:114300;width:1079500;height:435610;visibility:visibl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">
              <v:imagedata r:id="rId10" o:title="turkey-eu"/>
              <v:path arrowok="t"/>
            </v:shape>
            <w10:wrap type="square"/>
          </v:group>
        </w:pict>
      </w:r>
      <w:r w:rsidR="00D80243">
        <w:rPr>
          <w:lang w:val="en-US"/>
        </w:rPr>
        <w:t xml:space="preserve">Bu rapor, tekstil endüstrisinde geçerli olan </w:t>
      </w:r>
      <w:r w:rsidR="00A06925">
        <w:rPr>
          <w:lang w:val="en-US"/>
        </w:rPr>
        <w:t>hava emisyonları ve</w:t>
      </w:r>
      <w:r w:rsidR="00D80243">
        <w:rPr>
          <w:lang w:val="en-US"/>
        </w:rPr>
        <w:t xml:space="preserve"> atık sular</w:t>
      </w:r>
      <w:r w:rsidR="00A06925">
        <w:rPr>
          <w:lang w:val="en-US"/>
        </w:rPr>
        <w:t xml:space="preserve"> ile ilgili</w:t>
      </w:r>
      <w:r w:rsidR="00D80243">
        <w:rPr>
          <w:lang w:val="en-US"/>
        </w:rPr>
        <w:t xml:space="preserve"> Emisyon Sınır Değerleri (E</w:t>
      </w:r>
      <w:r w:rsidR="00A4645B">
        <w:rPr>
          <w:lang w:val="en-US"/>
        </w:rPr>
        <w:t>SD</w:t>
      </w:r>
      <w:r w:rsidR="00D80243">
        <w:rPr>
          <w:lang w:val="en-US"/>
        </w:rPr>
        <w:t>) ile ilgili kısa bir özet içermektedir.</w:t>
      </w:r>
    </w:p>
    <w:p w:rsidR="005D797E" w:rsidRDefault="00367CF0" w:rsidP="00871F0D">
      <w:pPr>
        <w:spacing w:line="240" w:lineRule="exact"/>
        <w:jc w:val="center"/>
        <w:rPr>
          <w:b/>
          <w:lang w:val="en-US"/>
        </w:rPr>
      </w:pPr>
      <w:r>
        <w:rPr>
          <w:b/>
          <w:lang w:val="en-US"/>
        </w:rPr>
        <w:t>Te</w:t>
      </w:r>
      <w:r w:rsidR="00A4645B">
        <w:rPr>
          <w:b/>
          <w:lang w:val="en-US"/>
        </w:rPr>
        <w:t>kstil BREF Belgesinde Belirtilen Mevcut ESD’ler</w:t>
      </w:r>
    </w:p>
    <w:p w:rsidR="00AD010C" w:rsidRDefault="00AD010C" w:rsidP="006122B1">
      <w:pPr>
        <w:spacing w:line="240" w:lineRule="exact"/>
        <w:jc w:val="both"/>
        <w:rPr>
          <w:lang w:val="en-US"/>
        </w:rPr>
      </w:pPr>
      <w:r>
        <w:rPr>
          <w:lang w:val="en-US"/>
        </w:rPr>
        <w:t xml:space="preserve">Tekstil endüstrisindeki kirleticiler için </w:t>
      </w:r>
      <w:r w:rsidR="00AB3190">
        <w:rPr>
          <w:lang w:val="en-US"/>
        </w:rPr>
        <w:t>t</w:t>
      </w:r>
      <w:r>
        <w:rPr>
          <w:lang w:val="en-US"/>
        </w:rPr>
        <w:t>üm AB’ye mahsus olmak üzere belirlenmiş</w:t>
      </w:r>
      <w:r w:rsidR="00AB3190">
        <w:rPr>
          <w:lang w:val="en-US"/>
        </w:rPr>
        <w:t xml:space="preserve"> emisyon sınır değerleri bulunmamaktadır.</w:t>
      </w:r>
    </w:p>
    <w:p w:rsidR="00321F70" w:rsidRDefault="00321F70" w:rsidP="006122B1">
      <w:pPr>
        <w:spacing w:line="240" w:lineRule="exact"/>
        <w:jc w:val="both"/>
        <w:rPr>
          <w:lang w:val="en-US"/>
        </w:rPr>
      </w:pPr>
      <w:r>
        <w:rPr>
          <w:lang w:val="en-US"/>
        </w:rPr>
        <w:t>Tekstil BREF dökümanı Bölüm 3’de belirtilmiş olan ESD aralıklarının bilgi amaçlı olduğu</w:t>
      </w:r>
      <w:r w:rsidR="006122B1">
        <w:rPr>
          <w:lang w:val="en-US"/>
        </w:rPr>
        <w:t xml:space="preserve"> göz önünde tutulmalıdır.</w:t>
      </w:r>
    </w:p>
    <w:p w:rsidR="006122B1" w:rsidRDefault="006122B1" w:rsidP="006122B1">
      <w:pPr>
        <w:spacing w:line="240" w:lineRule="exact"/>
        <w:jc w:val="both"/>
        <w:rPr>
          <w:lang w:val="en-US"/>
        </w:rPr>
      </w:pPr>
      <w:r>
        <w:rPr>
          <w:lang w:val="en-US"/>
        </w:rPr>
        <w:t>BREF dökümanı MET’leri belirtir fakat bunlarla ilgili emisyon seviyelerini belirtmez. Bu nedenle</w:t>
      </w:r>
      <w:r w:rsidR="00A06925">
        <w:rPr>
          <w:lang w:val="en-US"/>
        </w:rPr>
        <w:t>, hakkında bilgi sahibi olacağımız konu,</w:t>
      </w:r>
      <w:r>
        <w:rPr>
          <w:lang w:val="en-US"/>
        </w:rPr>
        <w:t xml:space="preserve"> MET</w:t>
      </w:r>
      <w:r w:rsidR="00A06925">
        <w:rPr>
          <w:lang w:val="en-US"/>
        </w:rPr>
        <w:t>’ler</w:t>
      </w:r>
      <w:r>
        <w:rPr>
          <w:lang w:val="en-US"/>
        </w:rPr>
        <w:t xml:space="preserve"> kullanılırsa kirletici seviyelerinin nasıl azal</w:t>
      </w:r>
      <w:r w:rsidR="00A06925">
        <w:rPr>
          <w:lang w:val="en-US"/>
        </w:rPr>
        <w:t>tıl</w:t>
      </w:r>
      <w:r>
        <w:rPr>
          <w:lang w:val="en-US"/>
        </w:rPr>
        <w:t xml:space="preserve">abileceği </w:t>
      </w:r>
      <w:r w:rsidR="00A06925">
        <w:rPr>
          <w:lang w:val="en-US"/>
        </w:rPr>
        <w:t>konusudur</w:t>
      </w:r>
      <w:r>
        <w:rPr>
          <w:lang w:val="en-US"/>
        </w:rPr>
        <w:t>.</w:t>
      </w:r>
    </w:p>
    <w:p w:rsidR="005A3927" w:rsidRPr="002E7457" w:rsidRDefault="005A3927" w:rsidP="00871F0D">
      <w:pPr>
        <w:spacing w:line="240" w:lineRule="exact"/>
        <w:jc w:val="both"/>
        <w:rPr>
          <w:lang w:val="tr-TR"/>
        </w:rPr>
      </w:pPr>
      <w:r>
        <w:rPr>
          <w:lang w:val="en-US"/>
        </w:rPr>
        <w:t xml:space="preserve">Bu MET’lerin ve Tekstil BREF dökümanı Bölüm 3’de belirtilmiş olan ESD aralıklarının zorunlu olmadığını göz önünde bulundurmalıyız.  </w:t>
      </w:r>
      <w:r w:rsidR="002E7457">
        <w:rPr>
          <w:lang w:val="en-US"/>
        </w:rPr>
        <w:t xml:space="preserve">Bu durum, BREF dökümanının yeni ve gözden geçirilmiş </w:t>
      </w:r>
      <w:r w:rsidR="00A06925">
        <w:rPr>
          <w:lang w:val="en-US"/>
        </w:rPr>
        <w:t xml:space="preserve">versiyonunun </w:t>
      </w:r>
      <w:r w:rsidR="002E7457">
        <w:rPr>
          <w:lang w:val="en-US"/>
        </w:rPr>
        <w:t xml:space="preserve">yayımlanması ile değişmiş olacaktır; bu yeni </w:t>
      </w:r>
      <w:r w:rsidR="00A06925">
        <w:rPr>
          <w:lang w:val="en-US"/>
        </w:rPr>
        <w:t xml:space="preserve">versiyonda </w:t>
      </w:r>
      <w:r w:rsidR="002E7457">
        <w:rPr>
          <w:lang w:val="en-US"/>
        </w:rPr>
        <w:t xml:space="preserve">MET ile İlişkili Emisyon Seviyeleri belirtilmiş olacak, ve bu </w:t>
      </w:r>
      <w:r w:rsidR="00A06925">
        <w:rPr>
          <w:lang w:val="en-US"/>
        </w:rPr>
        <w:t>sector için verilen izinlerde</w:t>
      </w:r>
      <w:r w:rsidR="002E7457">
        <w:rPr>
          <w:lang w:val="en-US"/>
        </w:rPr>
        <w:t xml:space="preserve"> ESD’leri belirlemek için referans olacaktır.  Buna rağmen, bu dökümanın hazırlan</w:t>
      </w:r>
      <w:r w:rsidR="00A06925">
        <w:rPr>
          <w:lang w:val="en-US"/>
        </w:rPr>
        <w:t>dığı</w:t>
      </w:r>
      <w:r w:rsidR="002E7457">
        <w:rPr>
          <w:lang w:val="en-US"/>
        </w:rPr>
        <w:t xml:space="preserve"> tarih</w:t>
      </w:r>
      <w:r w:rsidR="00A06925">
        <w:rPr>
          <w:lang w:val="en-US"/>
        </w:rPr>
        <w:t>t</w:t>
      </w:r>
      <w:r w:rsidR="002E7457">
        <w:rPr>
          <w:lang w:val="en-US"/>
        </w:rPr>
        <w:t xml:space="preserve">e (aralık 2012) Tekstil BREF dökümanı gözden geçirme </w:t>
      </w:r>
      <w:r w:rsidR="00A06925">
        <w:rPr>
          <w:lang w:val="en-US"/>
        </w:rPr>
        <w:t xml:space="preserve">sürecine </w:t>
      </w:r>
      <w:r w:rsidR="002E7457">
        <w:rPr>
          <w:lang w:val="en-US"/>
        </w:rPr>
        <w:t xml:space="preserve">henüz başlanmamıştır </w:t>
      </w:r>
      <w:r w:rsidR="00154EA5">
        <w:rPr>
          <w:lang w:val="en-US"/>
        </w:rPr>
        <w:t>ve bu nedenle, ilgili dökümanın yayımlanmasına  en az 4 yıllık bir süre bulunmaktadır.</w:t>
      </w:r>
    </w:p>
    <w:p w:rsidR="000C0B9D" w:rsidRDefault="006F12E3" w:rsidP="00871F0D">
      <w:pPr>
        <w:spacing w:line="240" w:lineRule="exact"/>
        <w:jc w:val="both"/>
        <w:rPr>
          <w:lang w:val="en-US"/>
        </w:rPr>
      </w:pPr>
      <w:r>
        <w:rPr>
          <w:lang w:val="en-US"/>
        </w:rPr>
        <w:t>Genelde, Endüstriyel Emisyonlar Direktifi’ne (EED)</w:t>
      </w:r>
      <w:r w:rsidR="008657EA">
        <w:rPr>
          <w:lang w:val="en-US"/>
        </w:rPr>
        <w:t xml:space="preserve"> </w:t>
      </w:r>
      <w:r>
        <w:rPr>
          <w:lang w:val="en-US"/>
        </w:rPr>
        <w:t>göre, bir BREF dökümanının gözden geçirilmesi  ve ilgili MET Sonuç B</w:t>
      </w:r>
      <w:r w:rsidR="003966BF">
        <w:rPr>
          <w:lang w:val="en-US"/>
        </w:rPr>
        <w:t>elgeleri</w:t>
      </w:r>
      <w:r>
        <w:rPr>
          <w:lang w:val="en-US"/>
        </w:rPr>
        <w:t xml:space="preserve"> konusundaki Avrupa Komisyonu Kararı’nın yayımlanması sonrası, </w:t>
      </w:r>
      <w:r w:rsidR="00A877DF">
        <w:rPr>
          <w:lang w:val="en-US"/>
        </w:rPr>
        <w:t xml:space="preserve">tesisin ana faaliyetini konu alan Madde 13(5)’e göre </w:t>
      </w:r>
      <w:r>
        <w:rPr>
          <w:lang w:val="en-US"/>
        </w:rPr>
        <w:t xml:space="preserve">bu tür MET sonuç bildirgelerinin yayımlanmasını takip eden 4 yıl içinde, </w:t>
      </w:r>
      <w:r w:rsidR="00A877DF">
        <w:rPr>
          <w:lang w:val="en-US"/>
        </w:rPr>
        <w:t xml:space="preserve">tesise uyarlanabilir olan tüm yeni ya da güncellenmiş BAT </w:t>
      </w:r>
      <w:r w:rsidR="003966BF">
        <w:rPr>
          <w:lang w:val="en-US"/>
        </w:rPr>
        <w:t>S</w:t>
      </w:r>
      <w:r w:rsidR="00A877DF">
        <w:rPr>
          <w:lang w:val="en-US"/>
        </w:rPr>
        <w:t>onuç</w:t>
      </w:r>
      <w:r w:rsidR="003966BF">
        <w:rPr>
          <w:lang w:val="en-US"/>
        </w:rPr>
        <w:t>ları’nın</w:t>
      </w:r>
      <w:r w:rsidR="00A877DF">
        <w:rPr>
          <w:lang w:val="en-US"/>
        </w:rPr>
        <w:t xml:space="preserve"> benimsenmesi gerekecektir.  Tekstil tesisleri durumunda, bir önceki paragraf</w:t>
      </w:r>
      <w:r w:rsidR="003966BF">
        <w:rPr>
          <w:lang w:val="en-US"/>
        </w:rPr>
        <w:t>t</w:t>
      </w:r>
      <w:r w:rsidR="00A877DF">
        <w:rPr>
          <w:lang w:val="en-US"/>
        </w:rPr>
        <w:t>a da açıklandığı üzere, gözden geçirilen BREF ve ilgili MET Sonuç Bildirgelerinin 2016 yılından önce yayımlanması beklenmemektedir.</w:t>
      </w:r>
    </w:p>
    <w:p w:rsidR="000916C6" w:rsidRPr="000916C6" w:rsidRDefault="005A3927" w:rsidP="00871F0D">
      <w:pPr>
        <w:spacing w:line="240" w:lineRule="exact"/>
        <w:jc w:val="center"/>
        <w:rPr>
          <w:u w:val="single"/>
          <w:lang w:val="en-US"/>
        </w:rPr>
      </w:pPr>
      <w:r>
        <w:rPr>
          <w:b/>
          <w:u w:val="single"/>
          <w:lang w:val="en-US"/>
        </w:rPr>
        <w:t>HAVA EMİSYONLARI</w:t>
      </w:r>
      <w:r w:rsidR="000916C6" w:rsidRPr="000916C6">
        <w:rPr>
          <w:u w:val="single"/>
          <w:lang w:val="en-US"/>
        </w:rPr>
        <w:t>.</w:t>
      </w:r>
    </w:p>
    <w:p w:rsidR="00DB7BD3" w:rsidRDefault="00DB7BD3" w:rsidP="00871F0D">
      <w:pPr>
        <w:spacing w:line="240" w:lineRule="exact"/>
        <w:jc w:val="both"/>
        <w:rPr>
          <w:lang w:val="en-US"/>
        </w:rPr>
      </w:pPr>
      <w:r>
        <w:rPr>
          <w:lang w:val="en-US"/>
        </w:rPr>
        <w:t>Tekstil prosesleri, üretim zincirinde kullanılan makinelerden atmosfere yayı</w:t>
      </w:r>
      <w:r w:rsidR="00F16957">
        <w:rPr>
          <w:lang w:val="en-US"/>
        </w:rPr>
        <w:t>l</w:t>
      </w:r>
      <w:r>
        <w:rPr>
          <w:lang w:val="en-US"/>
        </w:rPr>
        <w:t xml:space="preserve">an atık gazlar nedeniyle emisyon üretirler.  </w:t>
      </w:r>
      <w:r w:rsidR="003966BF">
        <w:rPr>
          <w:lang w:val="en-US"/>
        </w:rPr>
        <w:t>B</w:t>
      </w:r>
      <w:r>
        <w:rPr>
          <w:lang w:val="en-US"/>
        </w:rPr>
        <w:t>u tür tesislerdeki temel çevresel sorunu teşkil etme</w:t>
      </w:r>
      <w:r w:rsidR="003966BF">
        <w:rPr>
          <w:lang w:val="en-US"/>
        </w:rPr>
        <w:t>seler de, sözkonusu kirleticileri aşağıdaki tabloda görebiliriz:</w:t>
      </w:r>
      <w:r>
        <w:rPr>
          <w:lang w:val="en-US"/>
        </w:rPr>
        <w:t xml:space="preserve"> </w:t>
      </w:r>
    </w:p>
    <w:tbl>
      <w:tblPr>
        <w:tblStyle w:val="Tablaconcuadrcula"/>
        <w:tblW w:w="0" w:type="auto"/>
        <w:jc w:val="center"/>
        <w:tblLook w:val="04A0"/>
      </w:tblPr>
      <w:tblGrid>
        <w:gridCol w:w="2284"/>
        <w:gridCol w:w="1398"/>
      </w:tblGrid>
      <w:tr w:rsidR="000916C6" w:rsidRPr="008042AB" w:rsidTr="00DB7BD3">
        <w:trPr>
          <w:cantSplit/>
          <w:jc w:val="center"/>
        </w:trPr>
        <w:tc>
          <w:tcPr>
            <w:tcW w:w="2284" w:type="dxa"/>
            <w:vAlign w:val="center"/>
          </w:tcPr>
          <w:p w:rsidR="000916C6" w:rsidRPr="008042AB" w:rsidRDefault="005A3927" w:rsidP="005A3927">
            <w:pPr>
              <w:spacing w:after="0" w:line="240" w:lineRule="exact"/>
              <w:jc w:val="center"/>
              <w:rPr>
                <w:b/>
                <w:sz w:val="18"/>
                <w:lang w:val="en-US"/>
              </w:rPr>
            </w:pPr>
            <w:r>
              <w:rPr>
                <w:b/>
                <w:sz w:val="18"/>
                <w:lang w:val="en-US"/>
              </w:rPr>
              <w:t>Parametre</w:t>
            </w:r>
            <w:r w:rsidR="000916C6" w:rsidRPr="008042AB">
              <w:rPr>
                <w:b/>
                <w:sz w:val="18"/>
                <w:lang w:val="en-US"/>
              </w:rPr>
              <w:t xml:space="preserve"> (</w:t>
            </w:r>
            <w:r>
              <w:rPr>
                <w:b/>
                <w:sz w:val="18"/>
                <w:lang w:val="en-US"/>
              </w:rPr>
              <w:t>birim</w:t>
            </w:r>
            <w:r w:rsidR="000916C6" w:rsidRPr="008042AB">
              <w:rPr>
                <w:b/>
                <w:sz w:val="18"/>
                <w:lang w:val="en-US"/>
              </w:rPr>
              <w:t>)</w:t>
            </w:r>
          </w:p>
        </w:tc>
        <w:tc>
          <w:tcPr>
            <w:tcW w:w="1205" w:type="dxa"/>
            <w:vAlign w:val="center"/>
          </w:tcPr>
          <w:p w:rsidR="000916C6" w:rsidRPr="008042AB" w:rsidRDefault="000916C6" w:rsidP="005A3927">
            <w:pPr>
              <w:spacing w:after="0" w:line="240" w:lineRule="exact"/>
              <w:jc w:val="center"/>
              <w:rPr>
                <w:b/>
                <w:sz w:val="18"/>
                <w:lang w:val="en-US"/>
              </w:rPr>
            </w:pPr>
            <w:r w:rsidRPr="008042AB">
              <w:rPr>
                <w:b/>
                <w:sz w:val="18"/>
                <w:lang w:val="en-US"/>
              </w:rPr>
              <w:t>E</w:t>
            </w:r>
            <w:r w:rsidR="005A3927">
              <w:rPr>
                <w:b/>
                <w:sz w:val="18"/>
                <w:lang w:val="en-US"/>
              </w:rPr>
              <w:t>SD</w:t>
            </w:r>
          </w:p>
        </w:tc>
      </w:tr>
      <w:tr w:rsidR="000916C6" w:rsidRPr="00983B65" w:rsidTr="00DB7BD3">
        <w:trPr>
          <w:cantSplit/>
          <w:jc w:val="center"/>
        </w:trPr>
        <w:tc>
          <w:tcPr>
            <w:tcW w:w="2284" w:type="dxa"/>
            <w:vAlign w:val="center"/>
          </w:tcPr>
          <w:p w:rsidR="000916C6" w:rsidRPr="008042AB" w:rsidRDefault="000916C6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NO</w:t>
            </w:r>
            <w:r>
              <w:rPr>
                <w:sz w:val="18"/>
                <w:vertAlign w:val="subscript"/>
                <w:lang w:val="en-US"/>
              </w:rPr>
              <w:t>x</w:t>
            </w:r>
            <w:r>
              <w:rPr>
                <w:sz w:val="18"/>
                <w:lang w:val="en-US"/>
              </w:rPr>
              <w:t xml:space="preserve"> (mg/Nm</w:t>
            </w:r>
            <w:r>
              <w:rPr>
                <w:sz w:val="18"/>
                <w:vertAlign w:val="superscript"/>
                <w:lang w:val="en-US"/>
              </w:rPr>
              <w:t>3</w:t>
            </w:r>
            <w:r>
              <w:rPr>
                <w:sz w:val="18"/>
                <w:lang w:val="en-US"/>
              </w:rPr>
              <w:t>)</w:t>
            </w:r>
          </w:p>
        </w:tc>
        <w:tc>
          <w:tcPr>
            <w:tcW w:w="1205" w:type="dxa"/>
            <w:vMerge w:val="restart"/>
            <w:vAlign w:val="center"/>
          </w:tcPr>
          <w:p w:rsidR="000916C6" w:rsidRPr="00AD010C" w:rsidRDefault="00AD010C" w:rsidP="00F16957">
            <w:pPr>
              <w:spacing w:after="0" w:line="240" w:lineRule="exact"/>
              <w:jc w:val="center"/>
              <w:rPr>
                <w:sz w:val="18"/>
                <w:lang w:val="tr-TR"/>
              </w:rPr>
            </w:pPr>
            <w:r>
              <w:rPr>
                <w:sz w:val="18"/>
                <w:lang w:val="en-US"/>
              </w:rPr>
              <w:t>Tekstil</w:t>
            </w:r>
            <w:r w:rsidR="000916C6">
              <w:rPr>
                <w:sz w:val="18"/>
                <w:lang w:val="en-US"/>
              </w:rPr>
              <w:t xml:space="preserve"> BREF</w:t>
            </w:r>
            <w:r>
              <w:rPr>
                <w:sz w:val="18"/>
                <w:lang w:val="en-US"/>
              </w:rPr>
              <w:t xml:space="preserve"> d</w:t>
            </w:r>
            <w:r>
              <w:rPr>
                <w:sz w:val="18"/>
                <w:lang w:val="tr-TR"/>
              </w:rPr>
              <w:t xml:space="preserve">ökümanında referans </w:t>
            </w:r>
            <w:r w:rsidR="00F16957">
              <w:rPr>
                <w:sz w:val="18"/>
                <w:lang w:val="tr-TR"/>
              </w:rPr>
              <w:t>bulunmamaktadır</w:t>
            </w:r>
            <w:r>
              <w:rPr>
                <w:sz w:val="18"/>
                <w:lang w:val="tr-TR"/>
              </w:rPr>
              <w:t>.</w:t>
            </w:r>
          </w:p>
        </w:tc>
      </w:tr>
      <w:tr w:rsidR="000916C6" w:rsidRPr="008042AB" w:rsidTr="00DB7BD3">
        <w:trPr>
          <w:cantSplit/>
          <w:jc w:val="center"/>
        </w:trPr>
        <w:tc>
          <w:tcPr>
            <w:tcW w:w="2284" w:type="dxa"/>
            <w:vAlign w:val="center"/>
          </w:tcPr>
          <w:p w:rsidR="000916C6" w:rsidRPr="008042AB" w:rsidRDefault="000916C6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SO</w:t>
            </w:r>
            <w:r>
              <w:rPr>
                <w:sz w:val="18"/>
                <w:vertAlign w:val="subscript"/>
                <w:lang w:val="en-US"/>
              </w:rPr>
              <w:t>x</w:t>
            </w:r>
            <w:r>
              <w:rPr>
                <w:sz w:val="18"/>
                <w:lang w:val="en-US"/>
              </w:rPr>
              <w:t xml:space="preserve"> (mg/Nm</w:t>
            </w:r>
            <w:r>
              <w:rPr>
                <w:sz w:val="18"/>
                <w:vertAlign w:val="superscript"/>
                <w:lang w:val="en-US"/>
              </w:rPr>
              <w:t>3</w:t>
            </w:r>
            <w:r>
              <w:rPr>
                <w:sz w:val="18"/>
                <w:lang w:val="en-US"/>
              </w:rPr>
              <w:t>)</w:t>
            </w:r>
          </w:p>
        </w:tc>
        <w:tc>
          <w:tcPr>
            <w:tcW w:w="1205" w:type="dxa"/>
            <w:vMerge/>
            <w:vAlign w:val="center"/>
          </w:tcPr>
          <w:p w:rsidR="000916C6" w:rsidRPr="008042AB" w:rsidRDefault="000916C6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</w:p>
        </w:tc>
      </w:tr>
      <w:tr w:rsidR="000916C6" w:rsidRPr="00D27FC9" w:rsidTr="00DB7BD3">
        <w:trPr>
          <w:cantSplit/>
          <w:jc w:val="center"/>
        </w:trPr>
        <w:tc>
          <w:tcPr>
            <w:tcW w:w="2284" w:type="dxa"/>
            <w:vAlign w:val="center"/>
          </w:tcPr>
          <w:p w:rsidR="000916C6" w:rsidRPr="008042AB" w:rsidRDefault="000916C6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CO (mg/Nm</w:t>
            </w:r>
            <w:r>
              <w:rPr>
                <w:sz w:val="18"/>
                <w:vertAlign w:val="superscript"/>
                <w:lang w:val="en-US"/>
              </w:rPr>
              <w:t>3</w:t>
            </w:r>
            <w:r>
              <w:rPr>
                <w:sz w:val="18"/>
                <w:lang w:val="en-US"/>
              </w:rPr>
              <w:t>)</w:t>
            </w:r>
          </w:p>
        </w:tc>
        <w:tc>
          <w:tcPr>
            <w:tcW w:w="1205" w:type="dxa"/>
            <w:vMerge/>
            <w:vAlign w:val="center"/>
          </w:tcPr>
          <w:p w:rsidR="000916C6" w:rsidRPr="00D27FC9" w:rsidRDefault="000916C6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</w:p>
        </w:tc>
      </w:tr>
      <w:tr w:rsidR="000916C6" w:rsidRPr="008042AB" w:rsidTr="00DB7BD3">
        <w:trPr>
          <w:cantSplit/>
          <w:jc w:val="center"/>
        </w:trPr>
        <w:tc>
          <w:tcPr>
            <w:tcW w:w="2284" w:type="dxa"/>
            <w:vAlign w:val="center"/>
          </w:tcPr>
          <w:p w:rsidR="000916C6" w:rsidRPr="008042AB" w:rsidRDefault="000916C6" w:rsidP="00AD010C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NMVOC (mg/l)</w:t>
            </w:r>
            <w:r w:rsidR="00AD010C">
              <w:rPr>
                <w:sz w:val="18"/>
                <w:lang w:val="en-US"/>
              </w:rPr>
              <w:t xml:space="preserve"> (Metan Haricindeki Uçucu Organik Bileş</w:t>
            </w:r>
            <w:r w:rsidR="003966BF">
              <w:rPr>
                <w:sz w:val="18"/>
                <w:lang w:val="en-US"/>
              </w:rPr>
              <w:t>ik</w:t>
            </w:r>
            <w:r w:rsidR="00AD010C">
              <w:rPr>
                <w:sz w:val="18"/>
                <w:lang w:val="en-US"/>
              </w:rPr>
              <w:t>ler)</w:t>
            </w:r>
          </w:p>
        </w:tc>
        <w:tc>
          <w:tcPr>
            <w:tcW w:w="1205" w:type="dxa"/>
            <w:vMerge/>
            <w:vAlign w:val="center"/>
          </w:tcPr>
          <w:p w:rsidR="000916C6" w:rsidRPr="008042AB" w:rsidRDefault="000916C6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</w:p>
        </w:tc>
      </w:tr>
      <w:tr w:rsidR="000916C6" w:rsidRPr="008042AB" w:rsidTr="00DB7BD3">
        <w:trPr>
          <w:cantSplit/>
          <w:jc w:val="center"/>
        </w:trPr>
        <w:tc>
          <w:tcPr>
            <w:tcW w:w="2284" w:type="dxa"/>
            <w:vAlign w:val="center"/>
          </w:tcPr>
          <w:p w:rsidR="000916C6" w:rsidRPr="008042AB" w:rsidRDefault="005A5CB9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Toz</w:t>
            </w:r>
            <w:r w:rsidR="000916C6">
              <w:rPr>
                <w:sz w:val="18"/>
                <w:lang w:val="en-US"/>
              </w:rPr>
              <w:t xml:space="preserve"> (mg/Nm</w:t>
            </w:r>
            <w:r w:rsidR="000916C6">
              <w:rPr>
                <w:sz w:val="18"/>
                <w:vertAlign w:val="superscript"/>
                <w:lang w:val="en-US"/>
              </w:rPr>
              <w:t>3</w:t>
            </w:r>
            <w:r w:rsidR="000916C6">
              <w:rPr>
                <w:sz w:val="18"/>
                <w:lang w:val="en-US"/>
              </w:rPr>
              <w:t>)</w:t>
            </w:r>
          </w:p>
        </w:tc>
        <w:tc>
          <w:tcPr>
            <w:tcW w:w="1205" w:type="dxa"/>
            <w:vMerge/>
            <w:vAlign w:val="center"/>
          </w:tcPr>
          <w:p w:rsidR="000916C6" w:rsidRPr="008042AB" w:rsidRDefault="000916C6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</w:p>
        </w:tc>
      </w:tr>
    </w:tbl>
    <w:p w:rsidR="00CF2B09" w:rsidRDefault="00CF2B09" w:rsidP="00871F0D">
      <w:pPr>
        <w:spacing w:line="240" w:lineRule="exact"/>
        <w:jc w:val="both"/>
        <w:rPr>
          <w:lang w:val="en-US"/>
        </w:rPr>
      </w:pPr>
    </w:p>
    <w:p w:rsidR="00F16957" w:rsidRDefault="00F16957" w:rsidP="00871F0D">
      <w:pPr>
        <w:spacing w:line="240" w:lineRule="exact"/>
        <w:jc w:val="both"/>
        <w:rPr>
          <w:lang w:val="en-US"/>
        </w:rPr>
      </w:pPr>
      <w:r>
        <w:rPr>
          <w:lang w:val="en-US"/>
        </w:rPr>
        <w:t>Gaz kazanları (tekstil tesislerinde genellikle kullanılırlar) gibi makineler kullanılan gaz yakma tesisleri ile ilgili ESD’ler EED’de belirtilmiştir (Ek V, Bölüm 1):</w:t>
      </w:r>
    </w:p>
    <w:tbl>
      <w:tblPr>
        <w:tblStyle w:val="Tablaconcuadrcula"/>
        <w:tblW w:w="0" w:type="auto"/>
        <w:jc w:val="center"/>
        <w:tblLook w:val="04A0"/>
      </w:tblPr>
      <w:tblGrid>
        <w:gridCol w:w="2284"/>
        <w:gridCol w:w="1205"/>
      </w:tblGrid>
      <w:tr w:rsidR="003868FF" w:rsidRPr="008042AB" w:rsidTr="009F3137">
        <w:trPr>
          <w:jc w:val="center"/>
        </w:trPr>
        <w:tc>
          <w:tcPr>
            <w:tcW w:w="2284" w:type="dxa"/>
            <w:vAlign w:val="center"/>
          </w:tcPr>
          <w:p w:rsidR="003868FF" w:rsidRPr="008042AB" w:rsidRDefault="00AD010C" w:rsidP="005A3927">
            <w:pPr>
              <w:spacing w:after="0" w:line="240" w:lineRule="exact"/>
              <w:jc w:val="center"/>
              <w:rPr>
                <w:b/>
                <w:sz w:val="18"/>
                <w:lang w:val="en-US"/>
              </w:rPr>
            </w:pPr>
            <w:r>
              <w:rPr>
                <w:b/>
                <w:sz w:val="18"/>
                <w:lang w:val="en-US"/>
              </w:rPr>
              <w:t>Parametre</w:t>
            </w:r>
            <w:r w:rsidR="003868FF" w:rsidRPr="008042AB">
              <w:rPr>
                <w:b/>
                <w:sz w:val="18"/>
                <w:lang w:val="en-US"/>
              </w:rPr>
              <w:t xml:space="preserve"> (</w:t>
            </w:r>
            <w:r>
              <w:rPr>
                <w:b/>
                <w:sz w:val="18"/>
                <w:lang w:val="en-US"/>
              </w:rPr>
              <w:t>birim</w:t>
            </w:r>
            <w:r w:rsidR="003868FF" w:rsidRPr="008042AB">
              <w:rPr>
                <w:b/>
                <w:sz w:val="18"/>
                <w:lang w:val="en-US"/>
              </w:rPr>
              <w:t>)</w:t>
            </w:r>
          </w:p>
        </w:tc>
        <w:tc>
          <w:tcPr>
            <w:tcW w:w="1205" w:type="dxa"/>
            <w:vAlign w:val="center"/>
          </w:tcPr>
          <w:p w:rsidR="003868FF" w:rsidRPr="008042AB" w:rsidRDefault="003868FF" w:rsidP="00AD010C">
            <w:pPr>
              <w:spacing w:after="0" w:line="240" w:lineRule="exact"/>
              <w:jc w:val="center"/>
              <w:rPr>
                <w:b/>
                <w:sz w:val="18"/>
                <w:lang w:val="en-US"/>
              </w:rPr>
            </w:pPr>
            <w:r w:rsidRPr="008042AB">
              <w:rPr>
                <w:b/>
                <w:sz w:val="18"/>
                <w:lang w:val="en-US"/>
              </w:rPr>
              <w:t>E</w:t>
            </w:r>
            <w:r w:rsidR="00AD010C">
              <w:rPr>
                <w:b/>
                <w:sz w:val="18"/>
                <w:lang w:val="en-US"/>
              </w:rPr>
              <w:t>SD</w:t>
            </w:r>
          </w:p>
        </w:tc>
      </w:tr>
      <w:tr w:rsidR="003868FF" w:rsidRPr="008042AB" w:rsidTr="009F3137">
        <w:trPr>
          <w:jc w:val="center"/>
        </w:trPr>
        <w:tc>
          <w:tcPr>
            <w:tcW w:w="2284" w:type="dxa"/>
            <w:vAlign w:val="center"/>
          </w:tcPr>
          <w:p w:rsidR="003868FF" w:rsidRPr="008042AB" w:rsidRDefault="003868FF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NO</w:t>
            </w:r>
            <w:r>
              <w:rPr>
                <w:sz w:val="18"/>
                <w:vertAlign w:val="subscript"/>
                <w:lang w:val="en-US"/>
              </w:rPr>
              <w:t>x</w:t>
            </w:r>
            <w:r>
              <w:rPr>
                <w:sz w:val="18"/>
                <w:lang w:val="en-US"/>
              </w:rPr>
              <w:t xml:space="preserve"> (mg/Nm</w:t>
            </w:r>
            <w:r>
              <w:rPr>
                <w:sz w:val="18"/>
                <w:vertAlign w:val="superscript"/>
                <w:lang w:val="en-US"/>
              </w:rPr>
              <w:t>3</w:t>
            </w:r>
            <w:r>
              <w:rPr>
                <w:sz w:val="18"/>
                <w:lang w:val="en-US"/>
              </w:rPr>
              <w:t>)</w:t>
            </w:r>
          </w:p>
        </w:tc>
        <w:tc>
          <w:tcPr>
            <w:tcW w:w="1205" w:type="dxa"/>
            <w:vAlign w:val="center"/>
          </w:tcPr>
          <w:p w:rsidR="003868FF" w:rsidRPr="008042AB" w:rsidRDefault="0039214A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100</w:t>
            </w:r>
          </w:p>
        </w:tc>
      </w:tr>
      <w:tr w:rsidR="003868FF" w:rsidRPr="008042AB" w:rsidTr="009F3137">
        <w:trPr>
          <w:jc w:val="center"/>
        </w:trPr>
        <w:tc>
          <w:tcPr>
            <w:tcW w:w="2284" w:type="dxa"/>
            <w:vAlign w:val="center"/>
          </w:tcPr>
          <w:p w:rsidR="003868FF" w:rsidRPr="008042AB" w:rsidRDefault="003868FF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SO</w:t>
            </w:r>
            <w:r>
              <w:rPr>
                <w:sz w:val="18"/>
                <w:vertAlign w:val="subscript"/>
                <w:lang w:val="en-US"/>
              </w:rPr>
              <w:t>2</w:t>
            </w:r>
            <w:r>
              <w:rPr>
                <w:sz w:val="18"/>
                <w:lang w:val="en-US"/>
              </w:rPr>
              <w:t xml:space="preserve"> (mg/Nm</w:t>
            </w:r>
            <w:r>
              <w:rPr>
                <w:sz w:val="18"/>
                <w:vertAlign w:val="superscript"/>
                <w:lang w:val="en-US"/>
              </w:rPr>
              <w:t>3</w:t>
            </w:r>
            <w:r>
              <w:rPr>
                <w:sz w:val="18"/>
                <w:lang w:val="en-US"/>
              </w:rPr>
              <w:t>)</w:t>
            </w:r>
          </w:p>
        </w:tc>
        <w:tc>
          <w:tcPr>
            <w:tcW w:w="1205" w:type="dxa"/>
            <w:vAlign w:val="center"/>
          </w:tcPr>
          <w:p w:rsidR="003868FF" w:rsidRPr="008042AB" w:rsidRDefault="003868FF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35</w:t>
            </w:r>
          </w:p>
        </w:tc>
      </w:tr>
      <w:tr w:rsidR="003868FF" w:rsidRPr="00D27FC9" w:rsidTr="009F3137">
        <w:trPr>
          <w:jc w:val="center"/>
        </w:trPr>
        <w:tc>
          <w:tcPr>
            <w:tcW w:w="2284" w:type="dxa"/>
            <w:vAlign w:val="center"/>
          </w:tcPr>
          <w:p w:rsidR="003868FF" w:rsidRPr="008042AB" w:rsidRDefault="003868FF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CO (mg/Nm</w:t>
            </w:r>
            <w:r>
              <w:rPr>
                <w:sz w:val="18"/>
                <w:vertAlign w:val="superscript"/>
                <w:lang w:val="en-US"/>
              </w:rPr>
              <w:t>3</w:t>
            </w:r>
            <w:r>
              <w:rPr>
                <w:sz w:val="18"/>
                <w:lang w:val="en-US"/>
              </w:rPr>
              <w:t>)</w:t>
            </w:r>
          </w:p>
        </w:tc>
        <w:tc>
          <w:tcPr>
            <w:tcW w:w="1205" w:type="dxa"/>
            <w:vAlign w:val="center"/>
          </w:tcPr>
          <w:p w:rsidR="003868FF" w:rsidRPr="00D27FC9" w:rsidRDefault="0039214A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100</w:t>
            </w:r>
          </w:p>
        </w:tc>
      </w:tr>
      <w:tr w:rsidR="003868FF" w:rsidRPr="008042AB" w:rsidTr="009F3137">
        <w:trPr>
          <w:jc w:val="center"/>
        </w:trPr>
        <w:tc>
          <w:tcPr>
            <w:tcW w:w="2284" w:type="dxa"/>
            <w:vAlign w:val="center"/>
          </w:tcPr>
          <w:p w:rsidR="003868FF" w:rsidRPr="008042AB" w:rsidRDefault="00AD010C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Toz</w:t>
            </w:r>
            <w:r w:rsidR="003868FF">
              <w:rPr>
                <w:sz w:val="18"/>
                <w:lang w:val="en-US"/>
              </w:rPr>
              <w:t xml:space="preserve"> (mg/Nm</w:t>
            </w:r>
            <w:r w:rsidR="003868FF">
              <w:rPr>
                <w:sz w:val="18"/>
                <w:vertAlign w:val="superscript"/>
                <w:lang w:val="en-US"/>
              </w:rPr>
              <w:t>3</w:t>
            </w:r>
            <w:r w:rsidR="003868FF">
              <w:rPr>
                <w:sz w:val="18"/>
                <w:lang w:val="en-US"/>
              </w:rPr>
              <w:t>)</w:t>
            </w:r>
          </w:p>
        </w:tc>
        <w:tc>
          <w:tcPr>
            <w:tcW w:w="1205" w:type="dxa"/>
            <w:vAlign w:val="center"/>
          </w:tcPr>
          <w:p w:rsidR="003868FF" w:rsidRPr="008042AB" w:rsidRDefault="0039214A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5</w:t>
            </w:r>
          </w:p>
        </w:tc>
      </w:tr>
    </w:tbl>
    <w:p w:rsidR="00B9768E" w:rsidRDefault="00B9768E" w:rsidP="00871F0D">
      <w:pPr>
        <w:spacing w:line="240" w:lineRule="exact"/>
        <w:jc w:val="both"/>
        <w:rPr>
          <w:lang w:val="en-US"/>
        </w:rPr>
      </w:pPr>
    </w:p>
    <w:p w:rsidR="002C4AA3" w:rsidRDefault="002C4AA3" w:rsidP="00871F0D">
      <w:pPr>
        <w:spacing w:line="240" w:lineRule="exact"/>
        <w:jc w:val="both"/>
        <w:rPr>
          <w:lang w:val="en-US"/>
        </w:rPr>
      </w:pPr>
      <w:r>
        <w:rPr>
          <w:lang w:val="en-US"/>
        </w:rPr>
        <w:t xml:space="preserve">EED Ek VII, Bölüm 2’ye göre </w:t>
      </w:r>
      <w:r w:rsidR="00BE006C">
        <w:rPr>
          <w:lang w:val="en-US"/>
        </w:rPr>
        <w:t>UOB</w:t>
      </w:r>
      <w:r>
        <w:rPr>
          <w:lang w:val="en-US"/>
        </w:rPr>
        <w:t xml:space="preserve"> emisyonları ile ilgili ESD’ler şunlardır:</w:t>
      </w:r>
    </w:p>
    <w:tbl>
      <w:tblPr>
        <w:tblStyle w:val="Tablaconcuadrcula"/>
        <w:tblW w:w="5000" w:type="pct"/>
        <w:tblLook w:val="04A0"/>
      </w:tblPr>
      <w:tblGrid>
        <w:gridCol w:w="1273"/>
        <w:gridCol w:w="1273"/>
        <w:gridCol w:w="1273"/>
        <w:gridCol w:w="1273"/>
      </w:tblGrid>
      <w:tr w:rsidR="00B24FA9" w:rsidRPr="00983B65" w:rsidTr="00C061AC">
        <w:trPr>
          <w:trHeight w:val="1019"/>
        </w:trPr>
        <w:tc>
          <w:tcPr>
            <w:tcW w:w="1250" w:type="pct"/>
          </w:tcPr>
          <w:p w:rsidR="007E68D1" w:rsidRPr="00B24FA9" w:rsidRDefault="006122B1" w:rsidP="00871F0D">
            <w:pPr>
              <w:pStyle w:val="Default"/>
              <w:spacing w:line="240" w:lineRule="exact"/>
              <w:jc w:val="center"/>
              <w:rPr>
                <w:b/>
                <w:i/>
                <w:sz w:val="16"/>
                <w:szCs w:val="16"/>
                <w:lang w:val="en-US"/>
              </w:rPr>
            </w:pPr>
            <w:r>
              <w:rPr>
                <w:rFonts w:ascii="Arial Narrow" w:hAnsi="Arial Narrow"/>
                <w:b/>
                <w:i/>
                <w:sz w:val="16"/>
                <w:szCs w:val="16"/>
                <w:lang w:val="en-US"/>
              </w:rPr>
              <w:t>Faaliyet</w:t>
            </w:r>
          </w:p>
          <w:p w:rsidR="00B24FA9" w:rsidRPr="00B24FA9" w:rsidRDefault="005376ED" w:rsidP="006122B1">
            <w:pPr>
              <w:spacing w:line="240" w:lineRule="exact"/>
              <w:jc w:val="center"/>
              <w:rPr>
                <w:b/>
                <w:i/>
                <w:sz w:val="16"/>
                <w:szCs w:val="16"/>
                <w:lang w:val="en-US"/>
              </w:rPr>
            </w:pPr>
            <w:r w:rsidRPr="00B24FA9">
              <w:rPr>
                <w:b/>
                <w:i/>
                <w:sz w:val="16"/>
                <w:szCs w:val="16"/>
                <w:lang w:val="en-US"/>
              </w:rPr>
              <w:t xml:space="preserve">(solvent </w:t>
            </w:r>
            <w:r w:rsidR="006122B1">
              <w:rPr>
                <w:b/>
                <w:i/>
                <w:sz w:val="16"/>
                <w:szCs w:val="16"/>
                <w:lang w:val="en-US"/>
              </w:rPr>
              <w:t>tüketim</w:t>
            </w:r>
            <w:r w:rsidRPr="00B24FA9">
              <w:rPr>
                <w:b/>
                <w:i/>
                <w:sz w:val="16"/>
                <w:szCs w:val="16"/>
                <w:lang w:val="en-US"/>
              </w:rPr>
              <w:t xml:space="preserve"> </w:t>
            </w:r>
            <w:r w:rsidR="006122B1">
              <w:rPr>
                <w:b/>
                <w:i/>
                <w:sz w:val="16"/>
                <w:szCs w:val="16"/>
                <w:lang w:val="en-US"/>
              </w:rPr>
              <w:t xml:space="preserve">eşiği, </w:t>
            </w:r>
            <w:r w:rsidRPr="00B24FA9">
              <w:rPr>
                <w:b/>
                <w:i/>
                <w:sz w:val="16"/>
                <w:szCs w:val="16"/>
                <w:lang w:val="en-US"/>
              </w:rPr>
              <w:t>ton/y</w:t>
            </w:r>
            <w:r w:rsidR="006122B1">
              <w:rPr>
                <w:b/>
                <w:i/>
                <w:sz w:val="16"/>
                <w:szCs w:val="16"/>
                <w:lang w:val="en-US"/>
              </w:rPr>
              <w:t>ıl</w:t>
            </w:r>
            <w:r w:rsidRPr="00B24FA9">
              <w:rPr>
                <w:b/>
                <w:i/>
                <w:sz w:val="16"/>
                <w:szCs w:val="16"/>
                <w:lang w:val="en-US"/>
              </w:rPr>
              <w:t>)</w:t>
            </w:r>
          </w:p>
        </w:tc>
        <w:tc>
          <w:tcPr>
            <w:tcW w:w="1250" w:type="pct"/>
          </w:tcPr>
          <w:p w:rsidR="007E68D1" w:rsidRPr="00B24FA9" w:rsidRDefault="006122B1" w:rsidP="00871F0D">
            <w:pPr>
              <w:pStyle w:val="Default"/>
              <w:spacing w:line="240" w:lineRule="exact"/>
              <w:jc w:val="center"/>
              <w:rPr>
                <w:rFonts w:ascii="Arial Narrow" w:hAnsi="Arial Narrow"/>
                <w:b/>
                <w:i/>
                <w:sz w:val="16"/>
                <w:szCs w:val="16"/>
                <w:lang w:val="en-US"/>
              </w:rPr>
            </w:pPr>
            <w:r>
              <w:rPr>
                <w:rFonts w:ascii="Arial Narrow" w:hAnsi="Arial Narrow"/>
                <w:b/>
                <w:i/>
                <w:sz w:val="16"/>
                <w:szCs w:val="16"/>
                <w:lang w:val="en-US"/>
              </w:rPr>
              <w:t>Eşik</w:t>
            </w:r>
          </w:p>
          <w:p w:rsidR="00B24FA9" w:rsidRPr="00B24FA9" w:rsidRDefault="007E68D1" w:rsidP="00871F0D">
            <w:pPr>
              <w:spacing w:line="240" w:lineRule="exact"/>
              <w:jc w:val="center"/>
              <w:rPr>
                <w:b/>
                <w:i/>
                <w:sz w:val="16"/>
                <w:szCs w:val="16"/>
                <w:lang w:val="en-US"/>
              </w:rPr>
            </w:pPr>
            <w:r w:rsidRPr="00B24FA9">
              <w:rPr>
                <w:b/>
                <w:i/>
                <w:sz w:val="16"/>
                <w:szCs w:val="16"/>
                <w:lang w:val="en-US"/>
              </w:rPr>
              <w:t>(</w:t>
            </w:r>
            <w:r w:rsidR="006122B1" w:rsidRPr="00B24FA9">
              <w:rPr>
                <w:b/>
                <w:i/>
                <w:sz w:val="16"/>
                <w:szCs w:val="16"/>
                <w:lang w:val="en-US"/>
              </w:rPr>
              <w:t xml:space="preserve">solvent </w:t>
            </w:r>
            <w:r w:rsidR="006122B1">
              <w:rPr>
                <w:b/>
                <w:i/>
                <w:sz w:val="16"/>
                <w:szCs w:val="16"/>
                <w:lang w:val="en-US"/>
              </w:rPr>
              <w:t>tüketim</w:t>
            </w:r>
            <w:r w:rsidR="006122B1" w:rsidRPr="00B24FA9">
              <w:rPr>
                <w:b/>
                <w:i/>
                <w:sz w:val="16"/>
                <w:szCs w:val="16"/>
                <w:lang w:val="en-US"/>
              </w:rPr>
              <w:t xml:space="preserve"> </w:t>
            </w:r>
            <w:r w:rsidR="006122B1">
              <w:rPr>
                <w:b/>
                <w:i/>
                <w:sz w:val="16"/>
                <w:szCs w:val="16"/>
                <w:lang w:val="en-US"/>
              </w:rPr>
              <w:t xml:space="preserve">eşiği, </w:t>
            </w:r>
            <w:r w:rsidR="006122B1" w:rsidRPr="00B24FA9">
              <w:rPr>
                <w:b/>
                <w:i/>
                <w:sz w:val="16"/>
                <w:szCs w:val="16"/>
                <w:lang w:val="en-US"/>
              </w:rPr>
              <w:t>ton/y</w:t>
            </w:r>
            <w:r w:rsidR="006122B1">
              <w:rPr>
                <w:b/>
                <w:i/>
                <w:sz w:val="16"/>
                <w:szCs w:val="16"/>
                <w:lang w:val="en-US"/>
              </w:rPr>
              <w:t>ıl</w:t>
            </w:r>
            <w:r w:rsidRPr="00B24FA9">
              <w:rPr>
                <w:b/>
                <w:i/>
                <w:sz w:val="16"/>
                <w:szCs w:val="16"/>
                <w:lang w:val="en-US"/>
              </w:rPr>
              <w:t>)</w:t>
            </w:r>
          </w:p>
        </w:tc>
        <w:tc>
          <w:tcPr>
            <w:tcW w:w="1250" w:type="pct"/>
          </w:tcPr>
          <w:p w:rsidR="00B24FA9" w:rsidRPr="00B24FA9" w:rsidRDefault="006122B1" w:rsidP="00871F0D">
            <w:pPr>
              <w:spacing w:line="240" w:lineRule="exact"/>
              <w:jc w:val="center"/>
              <w:rPr>
                <w:b/>
                <w:i/>
                <w:sz w:val="16"/>
                <w:szCs w:val="16"/>
                <w:lang w:val="en-US"/>
              </w:rPr>
            </w:pPr>
            <w:r>
              <w:rPr>
                <w:b/>
                <w:i/>
                <w:sz w:val="16"/>
                <w:szCs w:val="16"/>
                <w:lang w:val="en-US"/>
              </w:rPr>
              <w:t>Atık gaz emisyon sınır değerleri</w:t>
            </w:r>
            <w:r w:rsidR="009D65EF" w:rsidRPr="00B24FA9">
              <w:rPr>
                <w:b/>
                <w:i/>
                <w:sz w:val="16"/>
                <w:szCs w:val="16"/>
                <w:lang w:val="en-US"/>
              </w:rPr>
              <w:t xml:space="preserve"> (mg C/Nm</w:t>
            </w:r>
            <w:r w:rsidR="009D65EF" w:rsidRPr="006F63D3">
              <w:rPr>
                <w:b/>
                <w:i/>
                <w:sz w:val="16"/>
                <w:szCs w:val="16"/>
                <w:vertAlign w:val="superscript"/>
                <w:lang w:val="en-US"/>
              </w:rPr>
              <w:t>3</w:t>
            </w:r>
            <w:r w:rsidR="009D65EF" w:rsidRPr="00B24FA9">
              <w:rPr>
                <w:b/>
                <w:i/>
                <w:sz w:val="16"/>
                <w:szCs w:val="16"/>
                <w:lang w:val="en-US"/>
              </w:rPr>
              <w:t>)</w:t>
            </w:r>
          </w:p>
        </w:tc>
        <w:tc>
          <w:tcPr>
            <w:tcW w:w="1250" w:type="pct"/>
          </w:tcPr>
          <w:p w:rsidR="00B24FA9" w:rsidRPr="007E68D1" w:rsidRDefault="003966BF" w:rsidP="006F63D3">
            <w:pPr>
              <w:pStyle w:val="Default"/>
              <w:spacing w:line="240" w:lineRule="exact"/>
              <w:jc w:val="center"/>
              <w:rPr>
                <w:rFonts w:ascii="Arial Narrow" w:hAnsi="Arial Narrow"/>
                <w:b/>
                <w:i/>
                <w:sz w:val="16"/>
                <w:szCs w:val="16"/>
                <w:lang w:val="en-US"/>
              </w:rPr>
            </w:pPr>
            <w:r>
              <w:rPr>
                <w:rFonts w:ascii="Arial Narrow" w:hAnsi="Arial Narrow"/>
                <w:b/>
                <w:i/>
                <w:sz w:val="16"/>
                <w:szCs w:val="16"/>
                <w:lang w:val="en-US"/>
              </w:rPr>
              <w:t>Kaçak</w:t>
            </w:r>
            <w:r w:rsidRPr="007E68D1">
              <w:rPr>
                <w:rFonts w:ascii="Arial Narrow" w:hAnsi="Arial Narrow"/>
                <w:b/>
                <w:i/>
                <w:sz w:val="16"/>
                <w:szCs w:val="16"/>
                <w:lang w:val="en-US"/>
              </w:rPr>
              <w:t xml:space="preserve"> </w:t>
            </w:r>
            <w:r w:rsidR="009D65EF" w:rsidRPr="007E68D1">
              <w:rPr>
                <w:rFonts w:ascii="Arial Narrow" w:hAnsi="Arial Narrow"/>
                <w:b/>
                <w:i/>
                <w:sz w:val="16"/>
                <w:szCs w:val="16"/>
                <w:lang w:val="en-US"/>
              </w:rPr>
              <w:t>emis</w:t>
            </w:r>
            <w:r w:rsidR="006F63D3">
              <w:rPr>
                <w:rFonts w:ascii="Arial Narrow" w:hAnsi="Arial Narrow"/>
                <w:b/>
                <w:i/>
                <w:sz w:val="16"/>
                <w:szCs w:val="16"/>
                <w:lang w:val="en-US"/>
              </w:rPr>
              <w:t>yon</w:t>
            </w:r>
            <w:r w:rsidR="009D65EF" w:rsidRPr="007E68D1">
              <w:rPr>
                <w:rFonts w:ascii="Arial Narrow" w:hAnsi="Arial Narrow"/>
                <w:b/>
                <w:i/>
                <w:sz w:val="16"/>
                <w:szCs w:val="16"/>
                <w:lang w:val="en-US"/>
              </w:rPr>
              <w:t xml:space="preserve"> </w:t>
            </w:r>
            <w:r w:rsidR="006F63D3">
              <w:rPr>
                <w:rFonts w:ascii="Arial Narrow" w:hAnsi="Arial Narrow"/>
                <w:b/>
                <w:i/>
                <w:sz w:val="16"/>
                <w:szCs w:val="16"/>
                <w:lang w:val="en-US"/>
              </w:rPr>
              <w:t xml:space="preserve">sınır değerleri </w:t>
            </w:r>
            <w:r w:rsidR="009D65EF" w:rsidRPr="007E68D1">
              <w:rPr>
                <w:rFonts w:ascii="Arial Narrow" w:hAnsi="Arial Narrow"/>
                <w:b/>
                <w:i/>
                <w:sz w:val="16"/>
                <w:szCs w:val="16"/>
                <w:lang w:val="en-US"/>
              </w:rPr>
              <w:t xml:space="preserve">(solvent </w:t>
            </w:r>
            <w:r w:rsidR="006F63D3">
              <w:rPr>
                <w:rFonts w:ascii="Arial Narrow" w:hAnsi="Arial Narrow"/>
                <w:b/>
                <w:i/>
                <w:sz w:val="16"/>
                <w:szCs w:val="16"/>
                <w:lang w:val="en-US"/>
              </w:rPr>
              <w:t>girdisinin yüzdesi</w:t>
            </w:r>
            <w:r w:rsidR="009D65EF" w:rsidRPr="007E68D1">
              <w:rPr>
                <w:rFonts w:ascii="Arial Narrow" w:hAnsi="Arial Narrow"/>
                <w:b/>
                <w:i/>
                <w:sz w:val="16"/>
                <w:szCs w:val="16"/>
                <w:lang w:val="en-US"/>
              </w:rPr>
              <w:t>)</w:t>
            </w:r>
          </w:p>
        </w:tc>
      </w:tr>
      <w:tr w:rsidR="00B24FA9" w:rsidRPr="009D65EF" w:rsidTr="004D1383">
        <w:tc>
          <w:tcPr>
            <w:tcW w:w="1250" w:type="pct"/>
            <w:vAlign w:val="center"/>
          </w:tcPr>
          <w:p w:rsidR="001223A0" w:rsidRPr="001223A0" w:rsidRDefault="001223A0" w:rsidP="00871F0D">
            <w:pPr>
              <w:spacing w:line="240" w:lineRule="exact"/>
              <w:jc w:val="center"/>
              <w:rPr>
                <w:sz w:val="16"/>
                <w:szCs w:val="16"/>
                <w:lang w:val="tr-TR"/>
              </w:rPr>
            </w:pPr>
            <w:r>
              <w:rPr>
                <w:sz w:val="16"/>
                <w:szCs w:val="16"/>
                <w:lang w:val="en-US"/>
              </w:rPr>
              <w:t xml:space="preserve">3. Diğer rotogravür, fleksografi, rotasyon film baskı, astarlama ya da vernikleme </w:t>
            </w:r>
            <w:r w:rsidR="003966BF">
              <w:rPr>
                <w:sz w:val="16"/>
                <w:szCs w:val="16"/>
                <w:lang w:val="en-US"/>
              </w:rPr>
              <w:t>ünite</w:t>
            </w:r>
            <w:r>
              <w:rPr>
                <w:sz w:val="16"/>
                <w:szCs w:val="16"/>
                <w:lang w:val="en-US"/>
              </w:rPr>
              <w:t>leri (&lt;15) tekst</w:t>
            </w:r>
            <w:r>
              <w:rPr>
                <w:sz w:val="16"/>
                <w:szCs w:val="16"/>
                <w:lang w:val="tr-TR"/>
              </w:rPr>
              <w:t>il/mukavva üzerine rotasyon film baskı</w:t>
            </w:r>
          </w:p>
        </w:tc>
        <w:tc>
          <w:tcPr>
            <w:tcW w:w="1250" w:type="pct"/>
          </w:tcPr>
          <w:p w:rsidR="005376ED" w:rsidRPr="005376ED" w:rsidRDefault="005376ED" w:rsidP="004D1383">
            <w:pPr>
              <w:spacing w:line="240" w:lineRule="exact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&gt;30 (</w:t>
            </w:r>
            <w:r>
              <w:rPr>
                <w:sz w:val="16"/>
                <w:szCs w:val="16"/>
                <w:vertAlign w:val="superscript"/>
                <w:lang w:val="en-US"/>
              </w:rPr>
              <w:t>1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250" w:type="pct"/>
          </w:tcPr>
          <w:p w:rsidR="005376ED" w:rsidRPr="00B24FA9" w:rsidRDefault="005376ED" w:rsidP="004D1383">
            <w:pPr>
              <w:spacing w:line="240" w:lineRule="exact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1250" w:type="pct"/>
          </w:tcPr>
          <w:p w:rsidR="005376ED" w:rsidRDefault="005376ED" w:rsidP="004D1383">
            <w:pPr>
              <w:spacing w:line="240" w:lineRule="exact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20</w:t>
            </w:r>
          </w:p>
          <w:p w:rsidR="005376ED" w:rsidRPr="005376ED" w:rsidRDefault="005376ED" w:rsidP="004D1383">
            <w:pPr>
              <w:spacing w:line="240" w:lineRule="exact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B24FA9" w:rsidRPr="009D65EF" w:rsidTr="00B420C8">
        <w:tc>
          <w:tcPr>
            <w:tcW w:w="1250" w:type="pct"/>
            <w:vAlign w:val="center"/>
          </w:tcPr>
          <w:p w:rsidR="001223A0" w:rsidRPr="009D65EF" w:rsidRDefault="001223A0" w:rsidP="001223A0">
            <w:pPr>
              <w:spacing w:line="240" w:lineRule="exact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8. Metal, plastik, tekstil (</w:t>
            </w:r>
            <w:r>
              <w:rPr>
                <w:sz w:val="16"/>
                <w:szCs w:val="16"/>
                <w:vertAlign w:val="superscript"/>
                <w:lang w:val="en-US"/>
              </w:rPr>
              <w:t>6</w:t>
            </w:r>
            <w:r>
              <w:rPr>
                <w:sz w:val="16"/>
                <w:szCs w:val="16"/>
                <w:lang w:val="en-US"/>
              </w:rPr>
              <w:t>), kumaş, film ve kağıt kaplama dahil olmak üzere diğer tür kaplama</w:t>
            </w:r>
          </w:p>
        </w:tc>
        <w:tc>
          <w:tcPr>
            <w:tcW w:w="1250" w:type="pct"/>
          </w:tcPr>
          <w:p w:rsidR="007E68D1" w:rsidRDefault="007E68D1" w:rsidP="00871F0D">
            <w:pPr>
              <w:spacing w:line="240" w:lineRule="exact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5-15</w:t>
            </w:r>
          </w:p>
          <w:p w:rsidR="00B24FA9" w:rsidRPr="00B24FA9" w:rsidRDefault="007E68D1" w:rsidP="00871F0D">
            <w:pPr>
              <w:spacing w:line="240" w:lineRule="exact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&gt;15</w:t>
            </w:r>
          </w:p>
        </w:tc>
        <w:tc>
          <w:tcPr>
            <w:tcW w:w="1250" w:type="pct"/>
          </w:tcPr>
          <w:p w:rsidR="00B24FA9" w:rsidRDefault="007E68D1" w:rsidP="00871F0D">
            <w:pPr>
              <w:spacing w:line="240" w:lineRule="exact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100 (</w:t>
            </w:r>
            <w:r w:rsidR="00D91EDF">
              <w:rPr>
                <w:sz w:val="16"/>
                <w:szCs w:val="16"/>
                <w:vertAlign w:val="superscript"/>
                <w:lang w:val="en-US"/>
              </w:rPr>
              <w:t>2</w:t>
            </w:r>
            <w:r>
              <w:rPr>
                <w:sz w:val="16"/>
                <w:szCs w:val="16"/>
                <w:lang w:val="en-US"/>
              </w:rPr>
              <w:t>)(</w:t>
            </w:r>
            <w:r w:rsidR="00D91EDF">
              <w:rPr>
                <w:sz w:val="16"/>
                <w:szCs w:val="16"/>
                <w:vertAlign w:val="superscript"/>
                <w:lang w:val="en-US"/>
              </w:rPr>
              <w:t>5</w:t>
            </w:r>
            <w:r>
              <w:rPr>
                <w:sz w:val="16"/>
                <w:szCs w:val="16"/>
                <w:lang w:val="en-US"/>
              </w:rPr>
              <w:t>)</w:t>
            </w:r>
          </w:p>
          <w:p w:rsidR="007E68D1" w:rsidRPr="007E68D1" w:rsidRDefault="007E68D1" w:rsidP="00D91EDF">
            <w:pPr>
              <w:spacing w:line="240" w:lineRule="exact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50/75 (</w:t>
            </w:r>
            <w:r w:rsidR="00D91EDF">
              <w:rPr>
                <w:sz w:val="16"/>
                <w:szCs w:val="16"/>
                <w:vertAlign w:val="superscript"/>
                <w:lang w:val="en-US"/>
              </w:rPr>
              <w:t>3</w:t>
            </w:r>
            <w:r>
              <w:rPr>
                <w:sz w:val="16"/>
                <w:szCs w:val="16"/>
                <w:lang w:val="en-US"/>
              </w:rPr>
              <w:t>) (</w:t>
            </w:r>
            <w:r w:rsidR="00D91EDF">
              <w:rPr>
                <w:sz w:val="16"/>
                <w:szCs w:val="16"/>
                <w:vertAlign w:val="superscript"/>
                <w:lang w:val="en-US"/>
              </w:rPr>
              <w:t>4</w:t>
            </w:r>
            <w:r>
              <w:rPr>
                <w:sz w:val="16"/>
                <w:szCs w:val="16"/>
                <w:lang w:val="en-US"/>
              </w:rPr>
              <w:t>)(</w:t>
            </w:r>
            <w:r w:rsidR="00D91EDF">
              <w:rPr>
                <w:sz w:val="16"/>
                <w:szCs w:val="16"/>
                <w:vertAlign w:val="superscript"/>
                <w:lang w:val="en-US"/>
              </w:rPr>
              <w:t>5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1250" w:type="pct"/>
          </w:tcPr>
          <w:p w:rsidR="00B420C8" w:rsidRDefault="00B420C8" w:rsidP="00871F0D">
            <w:pPr>
              <w:spacing w:line="240" w:lineRule="exact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25 (</w:t>
            </w:r>
            <w:r w:rsidR="00D91EDF">
              <w:rPr>
                <w:sz w:val="16"/>
                <w:szCs w:val="16"/>
                <w:vertAlign w:val="superscript"/>
                <w:lang w:val="en-US"/>
              </w:rPr>
              <w:t>5</w:t>
            </w:r>
            <w:r>
              <w:rPr>
                <w:sz w:val="16"/>
                <w:szCs w:val="16"/>
                <w:lang w:val="en-US"/>
              </w:rPr>
              <w:t>)</w:t>
            </w:r>
          </w:p>
          <w:p w:rsidR="00B420C8" w:rsidRDefault="00B420C8" w:rsidP="00871F0D">
            <w:pPr>
              <w:spacing w:line="240" w:lineRule="exact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20  (</w:t>
            </w:r>
            <w:r w:rsidR="00D91EDF">
              <w:rPr>
                <w:sz w:val="16"/>
                <w:szCs w:val="16"/>
                <w:vertAlign w:val="superscript"/>
                <w:lang w:val="en-US"/>
              </w:rPr>
              <w:t>5</w:t>
            </w:r>
            <w:r>
              <w:rPr>
                <w:sz w:val="16"/>
                <w:szCs w:val="16"/>
                <w:lang w:val="en-US"/>
              </w:rPr>
              <w:t>)</w:t>
            </w:r>
          </w:p>
          <w:p w:rsidR="00B24FA9" w:rsidRDefault="00B24FA9" w:rsidP="00871F0D">
            <w:pPr>
              <w:spacing w:line="240" w:lineRule="exact"/>
              <w:jc w:val="center"/>
              <w:rPr>
                <w:lang w:val="en-US"/>
              </w:rPr>
            </w:pPr>
          </w:p>
        </w:tc>
      </w:tr>
    </w:tbl>
    <w:p w:rsidR="007F629A" w:rsidRDefault="00F56009" w:rsidP="00871F0D">
      <w:pPr>
        <w:spacing w:line="240" w:lineRule="exact"/>
        <w:jc w:val="both"/>
        <w:rPr>
          <w:lang w:val="en-US"/>
        </w:rPr>
      </w:pPr>
      <w:r>
        <w:rPr>
          <w:lang w:val="en-US"/>
        </w:rPr>
        <w:t>(</w:t>
      </w:r>
      <w:r>
        <w:rPr>
          <w:vertAlign w:val="superscript"/>
          <w:lang w:val="en-US"/>
        </w:rPr>
        <w:t>1</w:t>
      </w:r>
      <w:r>
        <w:rPr>
          <w:lang w:val="en-US"/>
        </w:rPr>
        <w:t>)</w:t>
      </w:r>
      <w:r w:rsidR="007F629A">
        <w:rPr>
          <w:lang w:val="en-US"/>
        </w:rPr>
        <w:t xml:space="preserve"> Tekstil ve mukavva üzerine rotasyon film baskı  eşi</w:t>
      </w:r>
      <w:r w:rsidR="003966BF">
        <w:rPr>
          <w:lang w:val="en-US"/>
        </w:rPr>
        <w:t>k değeri</w:t>
      </w:r>
      <w:r w:rsidR="007F629A">
        <w:rPr>
          <w:lang w:val="en-US"/>
        </w:rPr>
        <w:t>.</w:t>
      </w:r>
    </w:p>
    <w:p w:rsidR="00F56009" w:rsidRDefault="00F56009" w:rsidP="00871F0D">
      <w:pPr>
        <w:spacing w:line="240" w:lineRule="exact"/>
        <w:jc w:val="both"/>
        <w:rPr>
          <w:lang w:val="en-US"/>
        </w:rPr>
      </w:pPr>
      <w:r>
        <w:rPr>
          <w:lang w:val="en-US"/>
        </w:rPr>
        <w:lastRenderedPageBreak/>
        <w:t>(</w:t>
      </w:r>
      <w:r w:rsidR="00D91EDF">
        <w:rPr>
          <w:vertAlign w:val="superscript"/>
          <w:lang w:val="en-US"/>
        </w:rPr>
        <w:t>2</w:t>
      </w:r>
      <w:r>
        <w:rPr>
          <w:lang w:val="en-US"/>
        </w:rPr>
        <w:t xml:space="preserve">) </w:t>
      </w:r>
      <w:r w:rsidR="007F629A">
        <w:rPr>
          <w:lang w:val="en-US"/>
        </w:rPr>
        <w:t>Emisyon sınır değerleri, kapalı şartlarda işletilen</w:t>
      </w:r>
      <w:r w:rsidR="007F629A" w:rsidRPr="007F629A">
        <w:rPr>
          <w:lang w:val="en-US"/>
        </w:rPr>
        <w:t xml:space="preserve"> </w:t>
      </w:r>
      <w:r w:rsidR="007F629A">
        <w:rPr>
          <w:lang w:val="en-US"/>
        </w:rPr>
        <w:t>kaplama uygulamaları ve kurutma proseslerini kapsar.</w:t>
      </w:r>
    </w:p>
    <w:p w:rsidR="007F629A" w:rsidRDefault="00F56009" w:rsidP="00871F0D">
      <w:pPr>
        <w:spacing w:line="240" w:lineRule="exact"/>
        <w:jc w:val="both"/>
        <w:rPr>
          <w:lang w:val="en-US"/>
        </w:rPr>
      </w:pPr>
      <w:r>
        <w:rPr>
          <w:lang w:val="en-US"/>
        </w:rPr>
        <w:t>(</w:t>
      </w:r>
      <w:r w:rsidR="00D91EDF">
        <w:rPr>
          <w:vertAlign w:val="superscript"/>
          <w:lang w:val="en-US"/>
        </w:rPr>
        <w:t>3</w:t>
      </w:r>
      <w:r>
        <w:rPr>
          <w:lang w:val="en-US"/>
        </w:rPr>
        <w:t xml:space="preserve">) </w:t>
      </w:r>
      <w:r w:rsidR="007F629A">
        <w:rPr>
          <w:lang w:val="en-US"/>
        </w:rPr>
        <w:t>İlk emisyon sınır değeri kurutma prosesini, ikinci değer ise kaplama uygulaması prosesini kapsar.</w:t>
      </w:r>
    </w:p>
    <w:p w:rsidR="007F629A" w:rsidRDefault="00F56009" w:rsidP="00871F0D">
      <w:pPr>
        <w:spacing w:line="240" w:lineRule="exact"/>
        <w:jc w:val="both"/>
        <w:rPr>
          <w:lang w:val="en-US"/>
        </w:rPr>
      </w:pPr>
      <w:r>
        <w:rPr>
          <w:lang w:val="en-US"/>
        </w:rPr>
        <w:t>(</w:t>
      </w:r>
      <w:r w:rsidR="00D91EDF">
        <w:rPr>
          <w:vertAlign w:val="superscript"/>
          <w:lang w:val="en-US"/>
        </w:rPr>
        <w:t>4</w:t>
      </w:r>
      <w:r>
        <w:rPr>
          <w:lang w:val="en-US"/>
        </w:rPr>
        <w:t>)</w:t>
      </w:r>
      <w:r w:rsidR="00B928FC">
        <w:rPr>
          <w:lang w:val="en-US"/>
        </w:rPr>
        <w:t xml:space="preserve"> </w:t>
      </w:r>
      <w:r w:rsidR="007F629A">
        <w:rPr>
          <w:lang w:val="en-US"/>
        </w:rPr>
        <w:t>Geri kazanılmış solventlerin tekrar kullanımına izin veren tekniklerin kullanıldığı tekstil kaplama tesisleri</w:t>
      </w:r>
      <w:r w:rsidR="00B928FC">
        <w:rPr>
          <w:lang w:val="en-US"/>
        </w:rPr>
        <w:t xml:space="preserve"> için</w:t>
      </w:r>
      <w:r w:rsidR="003966BF">
        <w:rPr>
          <w:lang w:val="en-US"/>
        </w:rPr>
        <w:t>,</w:t>
      </w:r>
      <w:r w:rsidR="00B928FC">
        <w:rPr>
          <w:lang w:val="en-US"/>
        </w:rPr>
        <w:t xml:space="preserve"> kaplama uygulaması ve kurutma prosesine ait emisyon sınır değerlerinin toplamı 150 olmalıdır.</w:t>
      </w:r>
    </w:p>
    <w:p w:rsidR="00B928FC" w:rsidRDefault="00F56009" w:rsidP="00871F0D">
      <w:pPr>
        <w:spacing w:line="240" w:lineRule="exact"/>
        <w:jc w:val="both"/>
        <w:rPr>
          <w:lang w:val="en-US"/>
        </w:rPr>
      </w:pPr>
      <w:r>
        <w:rPr>
          <w:lang w:val="en-US"/>
        </w:rPr>
        <w:t>(</w:t>
      </w:r>
      <w:r w:rsidR="00D91EDF">
        <w:rPr>
          <w:vertAlign w:val="superscript"/>
          <w:lang w:val="en-US"/>
        </w:rPr>
        <w:t>5</w:t>
      </w:r>
      <w:r>
        <w:rPr>
          <w:lang w:val="en-US"/>
        </w:rPr>
        <w:t xml:space="preserve">) </w:t>
      </w:r>
      <w:r w:rsidR="00B928FC">
        <w:rPr>
          <w:lang w:val="en-US"/>
        </w:rPr>
        <w:t>Kapalı şartlarda gerçekleştirilemeyen kaplama faaliyetleri (örneğin gemi inşaatı, uçak boyama işlemi gibi) Madde 59(3)’e göre bu değerlerden muaf tutulabilir.</w:t>
      </w:r>
    </w:p>
    <w:p w:rsidR="00B928FC" w:rsidRDefault="00871F0D" w:rsidP="00871F0D">
      <w:pPr>
        <w:spacing w:line="240" w:lineRule="exact"/>
        <w:jc w:val="both"/>
        <w:rPr>
          <w:lang w:val="en-US"/>
        </w:rPr>
      </w:pPr>
      <w:r>
        <w:rPr>
          <w:lang w:val="en-US"/>
        </w:rPr>
        <w:t>(</w:t>
      </w:r>
      <w:r w:rsidR="00D91EDF">
        <w:rPr>
          <w:vertAlign w:val="superscript"/>
          <w:lang w:val="en-US"/>
        </w:rPr>
        <w:t>6</w:t>
      </w:r>
      <w:r>
        <w:rPr>
          <w:lang w:val="en-US"/>
        </w:rPr>
        <w:t xml:space="preserve">) </w:t>
      </w:r>
      <w:r w:rsidR="00B928FC">
        <w:rPr>
          <w:lang w:val="en-US"/>
        </w:rPr>
        <w:t>Tekstil üzerine rotasyon film baskısı n 3 faaliyeti kapsamındadır.</w:t>
      </w:r>
    </w:p>
    <w:p w:rsidR="000916C6" w:rsidRPr="000916C6" w:rsidRDefault="009F13C2" w:rsidP="00871F0D">
      <w:pPr>
        <w:spacing w:line="240" w:lineRule="exact"/>
        <w:jc w:val="center"/>
        <w:rPr>
          <w:b/>
          <w:u w:val="single"/>
          <w:lang w:val="en-US"/>
        </w:rPr>
      </w:pPr>
      <w:r>
        <w:rPr>
          <w:b/>
          <w:u w:val="single"/>
          <w:lang w:val="en-US"/>
        </w:rPr>
        <w:t>ATIK SU</w:t>
      </w:r>
    </w:p>
    <w:p w:rsidR="00B928FC" w:rsidRDefault="00B928FC" w:rsidP="00871F0D">
      <w:pPr>
        <w:spacing w:line="240" w:lineRule="exact"/>
        <w:jc w:val="both"/>
        <w:rPr>
          <w:lang w:val="en-US"/>
        </w:rPr>
      </w:pPr>
      <w:r>
        <w:rPr>
          <w:lang w:val="en-US"/>
        </w:rPr>
        <w:t>Atık su bileşimi hem proseslerde kullanılan kimyasallara hem de kullanılan atık su arıt</w:t>
      </w:r>
      <w:r w:rsidR="003966BF">
        <w:rPr>
          <w:lang w:val="en-US"/>
        </w:rPr>
        <w:t>ma</w:t>
      </w:r>
      <w:r>
        <w:rPr>
          <w:lang w:val="en-US"/>
        </w:rPr>
        <w:t xml:space="preserve"> tekniğine bağlıdır.  Atık suda hangi kimyasalların bulunacağını bilmek zordur.</w:t>
      </w:r>
    </w:p>
    <w:p w:rsidR="00B928FC" w:rsidRDefault="00B928FC" w:rsidP="00871F0D">
      <w:pPr>
        <w:spacing w:line="240" w:lineRule="exact"/>
        <w:jc w:val="both"/>
        <w:rPr>
          <w:lang w:val="en-US"/>
        </w:rPr>
      </w:pPr>
      <w:r>
        <w:rPr>
          <w:lang w:val="en-US"/>
        </w:rPr>
        <w:t>Tekstil BREF dökümanında yer alan örnek ESD’ler aşağıda gösterilmiştir:</w:t>
      </w:r>
    </w:p>
    <w:tbl>
      <w:tblPr>
        <w:tblStyle w:val="Tablaconcuadrcula"/>
        <w:tblW w:w="0" w:type="auto"/>
        <w:jc w:val="center"/>
        <w:tblLook w:val="04A0"/>
      </w:tblPr>
      <w:tblGrid>
        <w:gridCol w:w="2284"/>
        <w:gridCol w:w="1205"/>
      </w:tblGrid>
      <w:tr w:rsidR="008D7A4E" w:rsidRPr="008042AB" w:rsidTr="009F3137">
        <w:trPr>
          <w:jc w:val="center"/>
        </w:trPr>
        <w:tc>
          <w:tcPr>
            <w:tcW w:w="2284" w:type="dxa"/>
            <w:vAlign w:val="center"/>
          </w:tcPr>
          <w:p w:rsidR="008D7A4E" w:rsidRPr="008042AB" w:rsidRDefault="00B928FC" w:rsidP="00B928FC">
            <w:pPr>
              <w:spacing w:after="0" w:line="240" w:lineRule="exact"/>
              <w:jc w:val="center"/>
              <w:rPr>
                <w:b/>
                <w:sz w:val="18"/>
                <w:lang w:val="en-US"/>
              </w:rPr>
            </w:pPr>
            <w:r>
              <w:rPr>
                <w:b/>
                <w:sz w:val="18"/>
                <w:lang w:val="en-US"/>
              </w:rPr>
              <w:t>Parametre</w:t>
            </w:r>
            <w:r w:rsidR="008D7A4E" w:rsidRPr="008042AB">
              <w:rPr>
                <w:b/>
                <w:sz w:val="18"/>
                <w:lang w:val="en-US"/>
              </w:rPr>
              <w:t xml:space="preserve"> (</w:t>
            </w:r>
            <w:r>
              <w:rPr>
                <w:b/>
                <w:sz w:val="18"/>
                <w:lang w:val="en-US"/>
              </w:rPr>
              <w:t>birim</w:t>
            </w:r>
            <w:r w:rsidR="008D7A4E" w:rsidRPr="008042AB">
              <w:rPr>
                <w:b/>
                <w:sz w:val="18"/>
                <w:lang w:val="en-US"/>
              </w:rPr>
              <w:t>)</w:t>
            </w:r>
          </w:p>
        </w:tc>
        <w:tc>
          <w:tcPr>
            <w:tcW w:w="1205" w:type="dxa"/>
            <w:vAlign w:val="center"/>
          </w:tcPr>
          <w:p w:rsidR="008D7A4E" w:rsidRPr="008042AB" w:rsidRDefault="00B928FC" w:rsidP="00871F0D">
            <w:pPr>
              <w:spacing w:after="0" w:line="240" w:lineRule="exact"/>
              <w:jc w:val="center"/>
              <w:rPr>
                <w:b/>
                <w:sz w:val="18"/>
                <w:lang w:val="en-US"/>
              </w:rPr>
            </w:pPr>
            <w:r>
              <w:rPr>
                <w:b/>
                <w:sz w:val="18"/>
                <w:lang w:val="en-US"/>
              </w:rPr>
              <w:t>ESD</w:t>
            </w:r>
          </w:p>
        </w:tc>
      </w:tr>
      <w:tr w:rsidR="008D7A4E" w:rsidRPr="008042AB" w:rsidTr="009F3137">
        <w:trPr>
          <w:jc w:val="center"/>
        </w:trPr>
        <w:tc>
          <w:tcPr>
            <w:tcW w:w="2284" w:type="dxa"/>
            <w:vAlign w:val="center"/>
          </w:tcPr>
          <w:p w:rsidR="008D7A4E" w:rsidRPr="008042AB" w:rsidRDefault="008D7A4E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N (mg/l)</w:t>
            </w:r>
          </w:p>
        </w:tc>
        <w:tc>
          <w:tcPr>
            <w:tcW w:w="1205" w:type="dxa"/>
            <w:vAlign w:val="center"/>
          </w:tcPr>
          <w:p w:rsidR="008D7A4E" w:rsidRPr="008042AB" w:rsidRDefault="008D7A4E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15-18</w:t>
            </w:r>
          </w:p>
        </w:tc>
      </w:tr>
      <w:tr w:rsidR="008D7A4E" w:rsidRPr="008042AB" w:rsidTr="009F3137">
        <w:trPr>
          <w:jc w:val="center"/>
        </w:trPr>
        <w:tc>
          <w:tcPr>
            <w:tcW w:w="2284" w:type="dxa"/>
            <w:vAlign w:val="center"/>
          </w:tcPr>
          <w:p w:rsidR="008D7A4E" w:rsidRPr="008042AB" w:rsidRDefault="008D7A4E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P (mg/l)</w:t>
            </w:r>
          </w:p>
        </w:tc>
        <w:tc>
          <w:tcPr>
            <w:tcW w:w="1205" w:type="dxa"/>
            <w:vAlign w:val="center"/>
          </w:tcPr>
          <w:p w:rsidR="008D7A4E" w:rsidRPr="008042AB" w:rsidRDefault="008D7A4E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1.9-2.3</w:t>
            </w:r>
          </w:p>
        </w:tc>
      </w:tr>
      <w:tr w:rsidR="008D7A4E" w:rsidRPr="00D27FC9" w:rsidTr="009F3137">
        <w:trPr>
          <w:jc w:val="center"/>
        </w:trPr>
        <w:tc>
          <w:tcPr>
            <w:tcW w:w="2284" w:type="dxa"/>
            <w:vAlign w:val="center"/>
          </w:tcPr>
          <w:p w:rsidR="008D7A4E" w:rsidRPr="00D27FC9" w:rsidRDefault="008D7A4E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Cr (mg/l)</w:t>
            </w:r>
          </w:p>
        </w:tc>
        <w:tc>
          <w:tcPr>
            <w:tcW w:w="1205" w:type="dxa"/>
            <w:vAlign w:val="center"/>
          </w:tcPr>
          <w:p w:rsidR="008D7A4E" w:rsidRPr="00D27FC9" w:rsidRDefault="008D7A4E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0.03-0.15</w:t>
            </w:r>
          </w:p>
        </w:tc>
      </w:tr>
      <w:tr w:rsidR="008D7A4E" w:rsidRPr="008042AB" w:rsidTr="009F3137">
        <w:trPr>
          <w:jc w:val="center"/>
        </w:trPr>
        <w:tc>
          <w:tcPr>
            <w:tcW w:w="2284" w:type="dxa"/>
            <w:vAlign w:val="center"/>
          </w:tcPr>
          <w:p w:rsidR="008D7A4E" w:rsidRPr="008042AB" w:rsidRDefault="008D7A4E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Cu (mg/l)</w:t>
            </w:r>
          </w:p>
        </w:tc>
        <w:tc>
          <w:tcPr>
            <w:tcW w:w="1205" w:type="dxa"/>
            <w:vAlign w:val="center"/>
          </w:tcPr>
          <w:p w:rsidR="008D7A4E" w:rsidRPr="008042AB" w:rsidRDefault="008D7A4E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0.03-0.1</w:t>
            </w:r>
          </w:p>
        </w:tc>
      </w:tr>
      <w:tr w:rsidR="008D7A4E" w:rsidRPr="008042AB" w:rsidTr="009F3137">
        <w:trPr>
          <w:jc w:val="center"/>
        </w:trPr>
        <w:tc>
          <w:tcPr>
            <w:tcW w:w="2284" w:type="dxa"/>
            <w:vAlign w:val="center"/>
          </w:tcPr>
          <w:p w:rsidR="008D7A4E" w:rsidRPr="008042AB" w:rsidRDefault="008D7A4E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Ni (mg/l)</w:t>
            </w:r>
          </w:p>
        </w:tc>
        <w:tc>
          <w:tcPr>
            <w:tcW w:w="1205" w:type="dxa"/>
            <w:vAlign w:val="center"/>
          </w:tcPr>
          <w:p w:rsidR="008D7A4E" w:rsidRPr="008042AB" w:rsidRDefault="008D7A4E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&lt;0.02</w:t>
            </w:r>
          </w:p>
        </w:tc>
      </w:tr>
      <w:tr w:rsidR="008D7A4E" w:rsidRPr="008042AB" w:rsidTr="009F3137">
        <w:trPr>
          <w:jc w:val="center"/>
        </w:trPr>
        <w:tc>
          <w:tcPr>
            <w:tcW w:w="2284" w:type="dxa"/>
            <w:vAlign w:val="center"/>
          </w:tcPr>
          <w:p w:rsidR="008D7A4E" w:rsidRPr="008042AB" w:rsidRDefault="008D7A4E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Zn (mg/l)</w:t>
            </w:r>
          </w:p>
        </w:tc>
        <w:tc>
          <w:tcPr>
            <w:tcW w:w="1205" w:type="dxa"/>
            <w:vAlign w:val="center"/>
          </w:tcPr>
          <w:p w:rsidR="008D7A4E" w:rsidRPr="008042AB" w:rsidRDefault="008D7A4E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0.03-0.8</w:t>
            </w:r>
          </w:p>
        </w:tc>
      </w:tr>
      <w:tr w:rsidR="008D7A4E" w:rsidRPr="008042AB" w:rsidTr="009F3137">
        <w:trPr>
          <w:jc w:val="center"/>
        </w:trPr>
        <w:tc>
          <w:tcPr>
            <w:tcW w:w="2284" w:type="dxa"/>
            <w:vAlign w:val="center"/>
          </w:tcPr>
          <w:p w:rsidR="008D7A4E" w:rsidRPr="008042AB" w:rsidRDefault="00E86B12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Kloridler</w:t>
            </w:r>
            <w:r w:rsidR="008D7A4E">
              <w:rPr>
                <w:sz w:val="18"/>
                <w:lang w:val="en-US"/>
              </w:rPr>
              <w:t xml:space="preserve"> (mg/l)</w:t>
            </w:r>
          </w:p>
        </w:tc>
        <w:tc>
          <w:tcPr>
            <w:tcW w:w="1205" w:type="dxa"/>
            <w:vAlign w:val="center"/>
          </w:tcPr>
          <w:p w:rsidR="008D7A4E" w:rsidRPr="008042AB" w:rsidRDefault="00B928FC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Miktar belirtilmemiştir</w:t>
            </w:r>
          </w:p>
        </w:tc>
      </w:tr>
      <w:tr w:rsidR="00B928FC" w:rsidRPr="008042AB" w:rsidTr="009F3137">
        <w:trPr>
          <w:jc w:val="center"/>
        </w:trPr>
        <w:tc>
          <w:tcPr>
            <w:tcW w:w="2284" w:type="dxa"/>
            <w:vAlign w:val="center"/>
          </w:tcPr>
          <w:p w:rsidR="00B928FC" w:rsidRPr="008042AB" w:rsidRDefault="000F2AA2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Deterjan</w:t>
            </w:r>
            <w:r w:rsidR="00807865">
              <w:rPr>
                <w:sz w:val="18"/>
                <w:lang w:val="en-US"/>
              </w:rPr>
              <w:t>lar</w:t>
            </w:r>
            <w:r w:rsidR="00B928FC">
              <w:rPr>
                <w:sz w:val="18"/>
                <w:lang w:val="en-US"/>
              </w:rPr>
              <w:t xml:space="preserve">  (mg/l)</w:t>
            </w:r>
          </w:p>
        </w:tc>
        <w:tc>
          <w:tcPr>
            <w:tcW w:w="1205" w:type="dxa"/>
            <w:vAlign w:val="center"/>
          </w:tcPr>
          <w:p w:rsidR="00B928FC" w:rsidRPr="008042AB" w:rsidRDefault="00B928FC" w:rsidP="00D23122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Miktar belirtilmemiştir</w:t>
            </w:r>
          </w:p>
        </w:tc>
      </w:tr>
    </w:tbl>
    <w:p w:rsidR="0092582C" w:rsidRDefault="0092582C" w:rsidP="00871F0D">
      <w:pPr>
        <w:spacing w:line="240" w:lineRule="exact"/>
        <w:jc w:val="both"/>
        <w:rPr>
          <w:lang w:val="en-US"/>
        </w:rPr>
      </w:pPr>
    </w:p>
    <w:p w:rsidR="008D4EE3" w:rsidRDefault="00E86B12" w:rsidP="00871F0D">
      <w:pPr>
        <w:spacing w:line="240" w:lineRule="exact"/>
        <w:jc w:val="both"/>
        <w:rPr>
          <w:lang w:val="en-US"/>
        </w:rPr>
      </w:pPr>
      <w:r>
        <w:rPr>
          <w:lang w:val="en-US"/>
        </w:rPr>
        <w:t>Halı üretimi için</w:t>
      </w:r>
      <w:r w:rsidR="008D4EE3">
        <w:rPr>
          <w:lang w:val="en-US"/>
        </w:rPr>
        <w:t>:</w:t>
      </w:r>
    </w:p>
    <w:tbl>
      <w:tblPr>
        <w:tblStyle w:val="Tablaconcuadrcula"/>
        <w:tblW w:w="0" w:type="auto"/>
        <w:jc w:val="center"/>
        <w:tblLook w:val="04A0"/>
      </w:tblPr>
      <w:tblGrid>
        <w:gridCol w:w="2284"/>
        <w:gridCol w:w="1343"/>
      </w:tblGrid>
      <w:tr w:rsidR="00A73024" w:rsidRPr="008042AB" w:rsidTr="00E86B12">
        <w:trPr>
          <w:jc w:val="center"/>
        </w:trPr>
        <w:tc>
          <w:tcPr>
            <w:tcW w:w="2284" w:type="dxa"/>
            <w:vAlign w:val="center"/>
          </w:tcPr>
          <w:p w:rsidR="00A73024" w:rsidRPr="008042AB" w:rsidRDefault="00A73024" w:rsidP="00E86B12">
            <w:pPr>
              <w:spacing w:after="0" w:line="240" w:lineRule="exact"/>
              <w:jc w:val="center"/>
              <w:rPr>
                <w:b/>
                <w:sz w:val="18"/>
                <w:lang w:val="en-US"/>
              </w:rPr>
            </w:pPr>
            <w:r w:rsidRPr="008042AB">
              <w:rPr>
                <w:b/>
                <w:sz w:val="18"/>
                <w:lang w:val="en-US"/>
              </w:rPr>
              <w:t>Paramet</w:t>
            </w:r>
            <w:r w:rsidR="00E86B12">
              <w:rPr>
                <w:b/>
                <w:sz w:val="18"/>
                <w:lang w:val="en-US"/>
              </w:rPr>
              <w:t>re</w:t>
            </w:r>
            <w:r w:rsidRPr="008042AB">
              <w:rPr>
                <w:b/>
                <w:sz w:val="18"/>
                <w:lang w:val="en-US"/>
              </w:rPr>
              <w:t xml:space="preserve"> (</w:t>
            </w:r>
            <w:r w:rsidR="00E86B12">
              <w:rPr>
                <w:b/>
                <w:sz w:val="18"/>
                <w:lang w:val="en-US"/>
              </w:rPr>
              <w:t>birim</w:t>
            </w:r>
            <w:r w:rsidRPr="008042AB">
              <w:rPr>
                <w:b/>
                <w:sz w:val="18"/>
                <w:lang w:val="en-US"/>
              </w:rPr>
              <w:t>)</w:t>
            </w:r>
          </w:p>
        </w:tc>
        <w:tc>
          <w:tcPr>
            <w:tcW w:w="1343" w:type="dxa"/>
            <w:vAlign w:val="center"/>
          </w:tcPr>
          <w:p w:rsidR="00A73024" w:rsidRPr="008042AB" w:rsidRDefault="00E86B12" w:rsidP="00871F0D">
            <w:pPr>
              <w:spacing w:after="0" w:line="240" w:lineRule="exact"/>
              <w:jc w:val="center"/>
              <w:rPr>
                <w:b/>
                <w:sz w:val="18"/>
                <w:lang w:val="en-US"/>
              </w:rPr>
            </w:pPr>
            <w:r>
              <w:rPr>
                <w:b/>
                <w:sz w:val="18"/>
                <w:lang w:val="en-US"/>
              </w:rPr>
              <w:t>ESD</w:t>
            </w:r>
          </w:p>
        </w:tc>
      </w:tr>
      <w:tr w:rsidR="00A73024" w:rsidRPr="008042AB" w:rsidTr="00E86B12">
        <w:trPr>
          <w:jc w:val="center"/>
        </w:trPr>
        <w:tc>
          <w:tcPr>
            <w:tcW w:w="2284" w:type="dxa"/>
            <w:vAlign w:val="center"/>
          </w:tcPr>
          <w:p w:rsidR="00A73024" w:rsidRPr="008042AB" w:rsidRDefault="00A73024" w:rsidP="00E86B12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pH (</w:t>
            </w:r>
            <w:r w:rsidR="00E86B12">
              <w:rPr>
                <w:sz w:val="18"/>
                <w:lang w:val="en-US"/>
              </w:rPr>
              <w:t>birim</w:t>
            </w:r>
            <w:r>
              <w:rPr>
                <w:sz w:val="18"/>
                <w:lang w:val="en-US"/>
              </w:rPr>
              <w:t>)</w:t>
            </w:r>
          </w:p>
        </w:tc>
        <w:tc>
          <w:tcPr>
            <w:tcW w:w="1343" w:type="dxa"/>
            <w:vAlign w:val="center"/>
          </w:tcPr>
          <w:p w:rsidR="00A73024" w:rsidRPr="008042AB" w:rsidRDefault="00A73024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6-9</w:t>
            </w:r>
          </w:p>
        </w:tc>
      </w:tr>
      <w:tr w:rsidR="00A73024" w:rsidRPr="008042AB" w:rsidTr="00E86B12">
        <w:trPr>
          <w:jc w:val="center"/>
        </w:trPr>
        <w:tc>
          <w:tcPr>
            <w:tcW w:w="2284" w:type="dxa"/>
            <w:vAlign w:val="center"/>
          </w:tcPr>
          <w:p w:rsidR="00A73024" w:rsidRPr="008042AB" w:rsidRDefault="00E86B12" w:rsidP="00E86B12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Askıda katı madde</w:t>
            </w:r>
            <w:r w:rsidR="00A73024">
              <w:rPr>
                <w:sz w:val="18"/>
                <w:lang w:val="en-US"/>
              </w:rPr>
              <w:t xml:space="preserve"> (mg/l)</w:t>
            </w:r>
          </w:p>
        </w:tc>
        <w:tc>
          <w:tcPr>
            <w:tcW w:w="1343" w:type="dxa"/>
            <w:vAlign w:val="center"/>
          </w:tcPr>
          <w:p w:rsidR="00A73024" w:rsidRPr="008042AB" w:rsidRDefault="00A73024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50-150</w:t>
            </w:r>
          </w:p>
        </w:tc>
      </w:tr>
      <w:tr w:rsidR="00A73024" w:rsidRPr="00D27FC9" w:rsidTr="00E86B12">
        <w:trPr>
          <w:jc w:val="center"/>
        </w:trPr>
        <w:tc>
          <w:tcPr>
            <w:tcW w:w="2284" w:type="dxa"/>
            <w:vAlign w:val="center"/>
          </w:tcPr>
          <w:p w:rsidR="00A73024" w:rsidRPr="00D27FC9" w:rsidRDefault="00E86B12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 xml:space="preserve">İletkenlik </w:t>
            </w:r>
            <w:r w:rsidR="00A73024" w:rsidRPr="00D27FC9">
              <w:rPr>
                <w:sz w:val="18"/>
                <w:lang w:val="en-US"/>
              </w:rPr>
              <w:t>(25ºC , µS/cm)</w:t>
            </w:r>
          </w:p>
        </w:tc>
        <w:tc>
          <w:tcPr>
            <w:tcW w:w="1343" w:type="dxa"/>
            <w:vAlign w:val="center"/>
          </w:tcPr>
          <w:p w:rsidR="00A73024" w:rsidRPr="00D27FC9" w:rsidRDefault="00A73024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1000-8000</w:t>
            </w:r>
          </w:p>
        </w:tc>
      </w:tr>
      <w:tr w:rsidR="0072241A" w:rsidRPr="008042AB" w:rsidTr="00E86B12">
        <w:trPr>
          <w:jc w:val="center"/>
        </w:trPr>
        <w:tc>
          <w:tcPr>
            <w:tcW w:w="2284" w:type="dxa"/>
            <w:vAlign w:val="center"/>
          </w:tcPr>
          <w:p w:rsidR="0072241A" w:rsidRPr="008042AB" w:rsidRDefault="0072241A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COD (mg/l)</w:t>
            </w:r>
          </w:p>
        </w:tc>
        <w:tc>
          <w:tcPr>
            <w:tcW w:w="1343" w:type="dxa"/>
            <w:vAlign w:val="center"/>
          </w:tcPr>
          <w:p w:rsidR="0072241A" w:rsidRPr="008042AB" w:rsidRDefault="0072241A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1.500-1.700</w:t>
            </w:r>
          </w:p>
        </w:tc>
      </w:tr>
      <w:tr w:rsidR="0072241A" w:rsidRPr="008042AB" w:rsidTr="00E86B12">
        <w:trPr>
          <w:jc w:val="center"/>
        </w:trPr>
        <w:tc>
          <w:tcPr>
            <w:tcW w:w="2284" w:type="dxa"/>
            <w:vAlign w:val="center"/>
          </w:tcPr>
          <w:p w:rsidR="0072241A" w:rsidRPr="008042AB" w:rsidRDefault="0072241A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BOD (mg/l)</w:t>
            </w:r>
          </w:p>
        </w:tc>
        <w:tc>
          <w:tcPr>
            <w:tcW w:w="1343" w:type="dxa"/>
            <w:vAlign w:val="center"/>
          </w:tcPr>
          <w:p w:rsidR="0072241A" w:rsidRPr="008042AB" w:rsidRDefault="0072241A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80-750</w:t>
            </w:r>
          </w:p>
        </w:tc>
      </w:tr>
      <w:tr w:rsidR="00E86B12" w:rsidRPr="008042AB" w:rsidTr="00E86B12">
        <w:trPr>
          <w:trHeight w:val="620"/>
          <w:jc w:val="center"/>
        </w:trPr>
        <w:tc>
          <w:tcPr>
            <w:tcW w:w="2284" w:type="dxa"/>
            <w:vAlign w:val="center"/>
          </w:tcPr>
          <w:p w:rsidR="00E86B12" w:rsidRPr="008042AB" w:rsidRDefault="00E86B12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NKT (mg/l)</w:t>
            </w:r>
          </w:p>
        </w:tc>
        <w:tc>
          <w:tcPr>
            <w:tcW w:w="1343" w:type="dxa"/>
          </w:tcPr>
          <w:p w:rsidR="00E86B12" w:rsidRDefault="00E86B12" w:rsidP="00E86B12">
            <w:pPr>
              <w:jc w:val="center"/>
            </w:pPr>
            <w:r w:rsidRPr="00F36B0A">
              <w:rPr>
                <w:sz w:val="18"/>
                <w:lang w:val="en-US"/>
              </w:rPr>
              <w:t>Miktar belirtilmemiştir</w:t>
            </w:r>
          </w:p>
        </w:tc>
      </w:tr>
      <w:tr w:rsidR="00E86B12" w:rsidRPr="008042AB" w:rsidTr="00E86B12">
        <w:trPr>
          <w:jc w:val="center"/>
        </w:trPr>
        <w:tc>
          <w:tcPr>
            <w:tcW w:w="2284" w:type="dxa"/>
            <w:vAlign w:val="center"/>
          </w:tcPr>
          <w:p w:rsidR="00E86B12" w:rsidRPr="008042AB" w:rsidRDefault="00E86B12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Kloridler (mg/l)</w:t>
            </w:r>
          </w:p>
        </w:tc>
        <w:tc>
          <w:tcPr>
            <w:tcW w:w="1343" w:type="dxa"/>
          </w:tcPr>
          <w:p w:rsidR="00E86B12" w:rsidRDefault="00E86B12" w:rsidP="00E86B12">
            <w:pPr>
              <w:jc w:val="center"/>
            </w:pPr>
            <w:r w:rsidRPr="00F36B0A">
              <w:rPr>
                <w:sz w:val="18"/>
                <w:lang w:val="en-US"/>
              </w:rPr>
              <w:t>Miktar belirtilmemiştir</w:t>
            </w:r>
          </w:p>
        </w:tc>
      </w:tr>
      <w:tr w:rsidR="00E86B12" w:rsidRPr="008042AB" w:rsidTr="00E86B12">
        <w:trPr>
          <w:trHeight w:val="512"/>
          <w:jc w:val="center"/>
        </w:trPr>
        <w:tc>
          <w:tcPr>
            <w:tcW w:w="2284" w:type="dxa"/>
            <w:vAlign w:val="center"/>
          </w:tcPr>
          <w:p w:rsidR="00E86B12" w:rsidRPr="008042AB" w:rsidRDefault="000F2AA2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Deterjan</w:t>
            </w:r>
            <w:r w:rsidR="00807865">
              <w:rPr>
                <w:sz w:val="18"/>
                <w:lang w:val="en-US"/>
              </w:rPr>
              <w:t>lar</w:t>
            </w:r>
            <w:r w:rsidR="00E86B12">
              <w:rPr>
                <w:sz w:val="18"/>
                <w:lang w:val="en-US"/>
              </w:rPr>
              <w:t xml:space="preserve">  (mg/l)</w:t>
            </w:r>
          </w:p>
        </w:tc>
        <w:tc>
          <w:tcPr>
            <w:tcW w:w="1343" w:type="dxa"/>
          </w:tcPr>
          <w:p w:rsidR="00E86B12" w:rsidRDefault="00E86B12" w:rsidP="00E86B12">
            <w:pPr>
              <w:jc w:val="center"/>
            </w:pPr>
            <w:r w:rsidRPr="00F36B0A">
              <w:rPr>
                <w:sz w:val="18"/>
                <w:lang w:val="en-US"/>
              </w:rPr>
              <w:t xml:space="preserve">Miktar </w:t>
            </w:r>
            <w:r w:rsidRPr="00F36B0A">
              <w:rPr>
                <w:sz w:val="18"/>
                <w:lang w:val="en-US"/>
              </w:rPr>
              <w:lastRenderedPageBreak/>
              <w:t>belirtilmemiştir</w:t>
            </w:r>
          </w:p>
        </w:tc>
      </w:tr>
    </w:tbl>
    <w:p w:rsidR="00A73024" w:rsidRDefault="00A73024" w:rsidP="00871F0D">
      <w:pPr>
        <w:spacing w:line="240" w:lineRule="exact"/>
        <w:jc w:val="both"/>
        <w:rPr>
          <w:lang w:val="en-US"/>
        </w:rPr>
      </w:pPr>
    </w:p>
    <w:p w:rsidR="0025487F" w:rsidRDefault="0025487F" w:rsidP="00871F0D">
      <w:pPr>
        <w:spacing w:line="240" w:lineRule="exact"/>
        <w:jc w:val="both"/>
        <w:rPr>
          <w:lang w:val="en-US"/>
        </w:rPr>
      </w:pPr>
      <w:r>
        <w:rPr>
          <w:lang w:val="en-US"/>
        </w:rPr>
        <w:t>Aktif çamur sistemine sahip bir ASAT’dan (Atık Su Arıtma Tesisi) kaynaklanan atıklar (</w:t>
      </w:r>
      <w:r w:rsidR="00807865">
        <w:rPr>
          <w:lang w:val="en-US"/>
        </w:rPr>
        <w:t>sözkonusu</w:t>
      </w:r>
      <w:r>
        <w:rPr>
          <w:lang w:val="en-US"/>
        </w:rPr>
        <w:t xml:space="preserve"> </w:t>
      </w:r>
      <w:r w:rsidR="00807865">
        <w:rPr>
          <w:lang w:val="en-US"/>
        </w:rPr>
        <w:t>system,</w:t>
      </w:r>
      <w:r>
        <w:rPr>
          <w:lang w:val="en-US"/>
        </w:rPr>
        <w:t xml:space="preserve"> pamuklu kumaşların apreleme prosesinden kaynaklanan atık suları arıtır</w:t>
      </w:r>
      <w:r w:rsidR="00807865">
        <w:rPr>
          <w:lang w:val="en-US"/>
        </w:rPr>
        <w:t>, ve arıtılmış suyun % 5’ini yıkama ve temizlik işlemleri için geri dönüştürür</w:t>
      </w:r>
      <w:r>
        <w:rPr>
          <w:lang w:val="en-US"/>
        </w:rPr>
        <w:t>):</w:t>
      </w:r>
    </w:p>
    <w:tbl>
      <w:tblPr>
        <w:tblStyle w:val="Tablaconcuadrcula"/>
        <w:tblW w:w="0" w:type="auto"/>
        <w:jc w:val="center"/>
        <w:tblLook w:val="04A0"/>
      </w:tblPr>
      <w:tblGrid>
        <w:gridCol w:w="2284"/>
        <w:gridCol w:w="1205"/>
      </w:tblGrid>
      <w:tr w:rsidR="0092582C" w:rsidRPr="008042AB" w:rsidTr="009F3137">
        <w:trPr>
          <w:jc w:val="center"/>
        </w:trPr>
        <w:tc>
          <w:tcPr>
            <w:tcW w:w="2284" w:type="dxa"/>
            <w:vAlign w:val="center"/>
          </w:tcPr>
          <w:p w:rsidR="0092582C" w:rsidRPr="008042AB" w:rsidRDefault="0025487F" w:rsidP="0025487F">
            <w:pPr>
              <w:spacing w:after="0" w:line="240" w:lineRule="exact"/>
              <w:jc w:val="center"/>
              <w:rPr>
                <w:b/>
                <w:sz w:val="18"/>
                <w:lang w:val="en-US"/>
              </w:rPr>
            </w:pPr>
            <w:r>
              <w:rPr>
                <w:b/>
                <w:sz w:val="18"/>
                <w:lang w:val="en-US"/>
              </w:rPr>
              <w:t>Parametre</w:t>
            </w:r>
            <w:r w:rsidR="0092582C" w:rsidRPr="008042AB">
              <w:rPr>
                <w:b/>
                <w:sz w:val="18"/>
                <w:lang w:val="en-US"/>
              </w:rPr>
              <w:t xml:space="preserve"> (</w:t>
            </w:r>
            <w:r>
              <w:rPr>
                <w:b/>
                <w:sz w:val="18"/>
                <w:lang w:val="en-US"/>
              </w:rPr>
              <w:t>birim</w:t>
            </w:r>
            <w:r w:rsidR="0092582C" w:rsidRPr="008042AB">
              <w:rPr>
                <w:b/>
                <w:sz w:val="18"/>
                <w:lang w:val="en-US"/>
              </w:rPr>
              <w:t>)</w:t>
            </w:r>
          </w:p>
        </w:tc>
        <w:tc>
          <w:tcPr>
            <w:tcW w:w="1205" w:type="dxa"/>
            <w:vAlign w:val="center"/>
          </w:tcPr>
          <w:p w:rsidR="0092582C" w:rsidRPr="008042AB" w:rsidRDefault="0025487F" w:rsidP="00871F0D">
            <w:pPr>
              <w:spacing w:after="0" w:line="240" w:lineRule="exact"/>
              <w:jc w:val="center"/>
              <w:rPr>
                <w:b/>
                <w:sz w:val="18"/>
                <w:lang w:val="en-US"/>
              </w:rPr>
            </w:pPr>
            <w:r>
              <w:rPr>
                <w:b/>
                <w:sz w:val="18"/>
                <w:lang w:val="en-US"/>
              </w:rPr>
              <w:t>ESD</w:t>
            </w:r>
          </w:p>
        </w:tc>
      </w:tr>
      <w:tr w:rsidR="0092582C" w:rsidRPr="008042AB" w:rsidTr="009F3137">
        <w:trPr>
          <w:jc w:val="center"/>
        </w:trPr>
        <w:tc>
          <w:tcPr>
            <w:tcW w:w="2284" w:type="dxa"/>
            <w:vAlign w:val="center"/>
          </w:tcPr>
          <w:p w:rsidR="0092582C" w:rsidRPr="008042AB" w:rsidRDefault="0092582C" w:rsidP="00081156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pH (</w:t>
            </w:r>
            <w:r w:rsidR="00081156">
              <w:rPr>
                <w:sz w:val="18"/>
                <w:lang w:val="en-US"/>
              </w:rPr>
              <w:t>birim</w:t>
            </w:r>
            <w:r>
              <w:rPr>
                <w:sz w:val="18"/>
                <w:lang w:val="en-US"/>
              </w:rPr>
              <w:t>)</w:t>
            </w:r>
          </w:p>
        </w:tc>
        <w:tc>
          <w:tcPr>
            <w:tcW w:w="1205" w:type="dxa"/>
            <w:vAlign w:val="center"/>
          </w:tcPr>
          <w:p w:rsidR="0092582C" w:rsidRPr="008042AB" w:rsidRDefault="0092582C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7.8-8.6</w:t>
            </w:r>
          </w:p>
        </w:tc>
      </w:tr>
      <w:tr w:rsidR="0092582C" w:rsidRPr="008042AB" w:rsidTr="009F3137">
        <w:trPr>
          <w:jc w:val="center"/>
        </w:trPr>
        <w:tc>
          <w:tcPr>
            <w:tcW w:w="2284" w:type="dxa"/>
            <w:vAlign w:val="center"/>
          </w:tcPr>
          <w:p w:rsidR="0092582C" w:rsidRPr="008042AB" w:rsidRDefault="0025487F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Askıda katı madde</w:t>
            </w:r>
            <w:r w:rsidR="0092582C">
              <w:rPr>
                <w:sz w:val="18"/>
                <w:lang w:val="en-US"/>
              </w:rPr>
              <w:t xml:space="preserve"> (mg/l)</w:t>
            </w:r>
          </w:p>
        </w:tc>
        <w:tc>
          <w:tcPr>
            <w:tcW w:w="1205" w:type="dxa"/>
            <w:vAlign w:val="center"/>
          </w:tcPr>
          <w:p w:rsidR="0092582C" w:rsidRPr="008042AB" w:rsidRDefault="0092582C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50-150</w:t>
            </w:r>
          </w:p>
        </w:tc>
      </w:tr>
      <w:tr w:rsidR="0092582C" w:rsidRPr="00D27FC9" w:rsidTr="009F3137">
        <w:trPr>
          <w:jc w:val="center"/>
        </w:trPr>
        <w:tc>
          <w:tcPr>
            <w:tcW w:w="2284" w:type="dxa"/>
            <w:vAlign w:val="center"/>
          </w:tcPr>
          <w:p w:rsidR="0092582C" w:rsidRPr="00D27FC9" w:rsidRDefault="0025487F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İletkenlik</w:t>
            </w:r>
            <w:r w:rsidR="0092582C" w:rsidRPr="00D27FC9">
              <w:rPr>
                <w:sz w:val="18"/>
                <w:lang w:val="en-US"/>
              </w:rPr>
              <w:t xml:space="preserve"> (25ºC , µS/cm)</w:t>
            </w:r>
          </w:p>
        </w:tc>
        <w:tc>
          <w:tcPr>
            <w:tcW w:w="1205" w:type="dxa"/>
            <w:vAlign w:val="center"/>
          </w:tcPr>
          <w:p w:rsidR="0092582C" w:rsidRPr="00D27FC9" w:rsidRDefault="0092582C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1000-8000</w:t>
            </w:r>
          </w:p>
        </w:tc>
      </w:tr>
      <w:tr w:rsidR="0092582C" w:rsidRPr="008042AB" w:rsidTr="009F3137">
        <w:trPr>
          <w:jc w:val="center"/>
        </w:trPr>
        <w:tc>
          <w:tcPr>
            <w:tcW w:w="2284" w:type="dxa"/>
            <w:vAlign w:val="center"/>
          </w:tcPr>
          <w:p w:rsidR="0092582C" w:rsidRPr="008042AB" w:rsidRDefault="0092582C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COD (mg/l)</w:t>
            </w:r>
          </w:p>
        </w:tc>
        <w:tc>
          <w:tcPr>
            <w:tcW w:w="1205" w:type="dxa"/>
            <w:vAlign w:val="center"/>
          </w:tcPr>
          <w:p w:rsidR="0092582C" w:rsidRPr="008042AB" w:rsidRDefault="0092582C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90-110</w:t>
            </w:r>
          </w:p>
        </w:tc>
      </w:tr>
      <w:tr w:rsidR="0092582C" w:rsidRPr="008042AB" w:rsidTr="009F3137">
        <w:trPr>
          <w:jc w:val="center"/>
        </w:trPr>
        <w:tc>
          <w:tcPr>
            <w:tcW w:w="2284" w:type="dxa"/>
            <w:vAlign w:val="center"/>
          </w:tcPr>
          <w:p w:rsidR="0092582C" w:rsidRPr="008042AB" w:rsidRDefault="0092582C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BOD (mg/l)</w:t>
            </w:r>
          </w:p>
        </w:tc>
        <w:tc>
          <w:tcPr>
            <w:tcW w:w="1205" w:type="dxa"/>
            <w:vAlign w:val="center"/>
          </w:tcPr>
          <w:p w:rsidR="0092582C" w:rsidRPr="008042AB" w:rsidRDefault="0092582C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&lt;5</w:t>
            </w:r>
          </w:p>
        </w:tc>
      </w:tr>
      <w:tr w:rsidR="0092582C" w:rsidRPr="008042AB" w:rsidTr="009F3137">
        <w:trPr>
          <w:jc w:val="center"/>
        </w:trPr>
        <w:tc>
          <w:tcPr>
            <w:tcW w:w="2284" w:type="dxa"/>
            <w:vAlign w:val="center"/>
          </w:tcPr>
          <w:p w:rsidR="0092582C" w:rsidRPr="008042AB" w:rsidRDefault="0092582C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NKT (mg/l)</w:t>
            </w:r>
          </w:p>
        </w:tc>
        <w:tc>
          <w:tcPr>
            <w:tcW w:w="1205" w:type="dxa"/>
            <w:vAlign w:val="center"/>
          </w:tcPr>
          <w:p w:rsidR="0092582C" w:rsidRPr="008042AB" w:rsidRDefault="0092582C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82</w:t>
            </w:r>
          </w:p>
        </w:tc>
      </w:tr>
      <w:tr w:rsidR="0092582C" w:rsidRPr="008042AB" w:rsidTr="009F3137">
        <w:trPr>
          <w:jc w:val="center"/>
        </w:trPr>
        <w:tc>
          <w:tcPr>
            <w:tcW w:w="2284" w:type="dxa"/>
            <w:vAlign w:val="center"/>
          </w:tcPr>
          <w:p w:rsidR="0092582C" w:rsidRDefault="0092582C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P (mg/l)</w:t>
            </w:r>
          </w:p>
        </w:tc>
        <w:tc>
          <w:tcPr>
            <w:tcW w:w="1205" w:type="dxa"/>
            <w:vAlign w:val="center"/>
          </w:tcPr>
          <w:p w:rsidR="0092582C" w:rsidRDefault="000916C6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1-2.5</w:t>
            </w:r>
          </w:p>
        </w:tc>
      </w:tr>
      <w:tr w:rsidR="0092582C" w:rsidRPr="008042AB" w:rsidTr="009F3137">
        <w:trPr>
          <w:jc w:val="center"/>
        </w:trPr>
        <w:tc>
          <w:tcPr>
            <w:tcW w:w="2284" w:type="dxa"/>
            <w:vAlign w:val="center"/>
          </w:tcPr>
          <w:p w:rsidR="0092582C" w:rsidRPr="008042AB" w:rsidRDefault="000916C6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AOX</w:t>
            </w:r>
            <w:r w:rsidR="0092582C">
              <w:rPr>
                <w:sz w:val="18"/>
                <w:lang w:val="en-US"/>
              </w:rPr>
              <w:t xml:space="preserve"> (mg</w:t>
            </w:r>
            <w:r>
              <w:rPr>
                <w:sz w:val="18"/>
                <w:lang w:val="en-US"/>
              </w:rPr>
              <w:t xml:space="preserve"> Cl</w:t>
            </w:r>
            <w:r w:rsidR="0092582C">
              <w:rPr>
                <w:sz w:val="18"/>
                <w:lang w:val="en-US"/>
              </w:rPr>
              <w:t>/l)</w:t>
            </w:r>
          </w:p>
        </w:tc>
        <w:tc>
          <w:tcPr>
            <w:tcW w:w="1205" w:type="dxa"/>
            <w:vAlign w:val="center"/>
          </w:tcPr>
          <w:p w:rsidR="0092582C" w:rsidRPr="008042AB" w:rsidRDefault="000916C6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&lt;0.04-0.15</w:t>
            </w:r>
          </w:p>
        </w:tc>
      </w:tr>
    </w:tbl>
    <w:p w:rsidR="00874BB7" w:rsidRDefault="00874BB7" w:rsidP="00871F0D">
      <w:pPr>
        <w:spacing w:line="240" w:lineRule="exact"/>
        <w:jc w:val="center"/>
        <w:rPr>
          <w:b/>
          <w:lang w:val="en-US"/>
        </w:rPr>
      </w:pPr>
    </w:p>
    <w:p w:rsidR="00375EEC" w:rsidRDefault="00367CF0" w:rsidP="00871F0D">
      <w:pPr>
        <w:spacing w:line="240" w:lineRule="exact"/>
        <w:jc w:val="center"/>
        <w:rPr>
          <w:b/>
          <w:lang w:val="en-US"/>
        </w:rPr>
      </w:pPr>
      <w:r>
        <w:rPr>
          <w:b/>
          <w:lang w:val="en-US"/>
        </w:rPr>
        <w:t>Valencia</w:t>
      </w:r>
      <w:r w:rsidR="00E71CB6">
        <w:rPr>
          <w:b/>
          <w:lang w:val="en-US"/>
        </w:rPr>
        <w:t xml:space="preserve"> Bölgesi İçin</w:t>
      </w:r>
    </w:p>
    <w:p w:rsidR="008D4EE3" w:rsidRDefault="009F13C2" w:rsidP="00871F0D">
      <w:pPr>
        <w:spacing w:line="240" w:lineRule="exact"/>
        <w:jc w:val="center"/>
        <w:rPr>
          <w:lang w:val="en-US"/>
        </w:rPr>
      </w:pPr>
      <w:r>
        <w:rPr>
          <w:b/>
          <w:u w:val="single"/>
          <w:lang w:val="en-US"/>
        </w:rPr>
        <w:t>HAVA</w:t>
      </w:r>
      <w:r w:rsidR="008D4EE3" w:rsidRPr="000916C6">
        <w:rPr>
          <w:b/>
          <w:u w:val="single"/>
          <w:lang w:val="en-US"/>
        </w:rPr>
        <w:t xml:space="preserve"> EM</w:t>
      </w:r>
      <w:r>
        <w:rPr>
          <w:b/>
          <w:u w:val="single"/>
          <w:lang w:val="en-US"/>
        </w:rPr>
        <w:t>İ</w:t>
      </w:r>
      <w:r w:rsidR="008D4EE3" w:rsidRPr="000916C6">
        <w:rPr>
          <w:b/>
          <w:u w:val="single"/>
          <w:lang w:val="en-US"/>
        </w:rPr>
        <w:t>S</w:t>
      </w:r>
      <w:r>
        <w:rPr>
          <w:b/>
          <w:u w:val="single"/>
          <w:lang w:val="en-US"/>
        </w:rPr>
        <w:t>YONU</w:t>
      </w:r>
    </w:p>
    <w:p w:rsidR="00B035DD" w:rsidRPr="00B035DD" w:rsidRDefault="00B035DD" w:rsidP="00871F0D">
      <w:pPr>
        <w:spacing w:line="240" w:lineRule="exact"/>
        <w:jc w:val="both"/>
        <w:rPr>
          <w:lang w:val="tr-TR"/>
        </w:rPr>
      </w:pPr>
      <w:r>
        <w:rPr>
          <w:lang w:val="en-US"/>
        </w:rPr>
        <w:t>A</w:t>
      </w:r>
      <w:r>
        <w:rPr>
          <w:lang w:val="tr-TR"/>
        </w:rPr>
        <w:t>şağıdaki tabloda ya</w:t>
      </w:r>
      <w:r w:rsidR="00807865">
        <w:rPr>
          <w:lang w:val="tr-TR"/>
        </w:rPr>
        <w:t>k</w:t>
      </w:r>
      <w:r>
        <w:rPr>
          <w:lang w:val="tr-TR"/>
        </w:rPr>
        <w:t>ma teçhizatı için geçerli olan ESD’ler verilmiştir:</w:t>
      </w:r>
    </w:p>
    <w:tbl>
      <w:tblPr>
        <w:tblStyle w:val="Tablaconcuadrcula"/>
        <w:tblW w:w="0" w:type="auto"/>
        <w:jc w:val="center"/>
        <w:tblLook w:val="04A0"/>
      </w:tblPr>
      <w:tblGrid>
        <w:gridCol w:w="2284"/>
        <w:gridCol w:w="1205"/>
      </w:tblGrid>
      <w:tr w:rsidR="008D7A4E" w:rsidRPr="008042AB" w:rsidTr="009F3137">
        <w:trPr>
          <w:jc w:val="center"/>
        </w:trPr>
        <w:tc>
          <w:tcPr>
            <w:tcW w:w="2284" w:type="dxa"/>
            <w:vAlign w:val="center"/>
          </w:tcPr>
          <w:p w:rsidR="008D7A4E" w:rsidRPr="008042AB" w:rsidRDefault="009F13C2" w:rsidP="009F13C2">
            <w:pPr>
              <w:spacing w:after="0" w:line="240" w:lineRule="exact"/>
              <w:jc w:val="center"/>
              <w:rPr>
                <w:b/>
                <w:sz w:val="18"/>
                <w:lang w:val="en-US"/>
              </w:rPr>
            </w:pPr>
            <w:r>
              <w:rPr>
                <w:b/>
                <w:sz w:val="18"/>
                <w:lang w:val="en-US"/>
              </w:rPr>
              <w:t>Parametre</w:t>
            </w:r>
            <w:r w:rsidR="008D7A4E" w:rsidRPr="008042AB">
              <w:rPr>
                <w:b/>
                <w:sz w:val="18"/>
                <w:lang w:val="en-US"/>
              </w:rPr>
              <w:t xml:space="preserve"> (</w:t>
            </w:r>
            <w:r>
              <w:rPr>
                <w:b/>
                <w:sz w:val="18"/>
                <w:lang w:val="en-US"/>
              </w:rPr>
              <w:t>birim</w:t>
            </w:r>
            <w:r w:rsidR="008D7A4E" w:rsidRPr="008042AB">
              <w:rPr>
                <w:b/>
                <w:sz w:val="18"/>
                <w:lang w:val="en-US"/>
              </w:rPr>
              <w:t>)</w:t>
            </w:r>
          </w:p>
        </w:tc>
        <w:tc>
          <w:tcPr>
            <w:tcW w:w="1205" w:type="dxa"/>
            <w:vAlign w:val="center"/>
          </w:tcPr>
          <w:p w:rsidR="008D7A4E" w:rsidRPr="008042AB" w:rsidRDefault="009F13C2" w:rsidP="00871F0D">
            <w:pPr>
              <w:spacing w:after="0" w:line="240" w:lineRule="exact"/>
              <w:jc w:val="center"/>
              <w:rPr>
                <w:b/>
                <w:sz w:val="18"/>
                <w:lang w:val="en-US"/>
              </w:rPr>
            </w:pPr>
            <w:r>
              <w:rPr>
                <w:b/>
                <w:sz w:val="18"/>
                <w:lang w:val="en-US"/>
              </w:rPr>
              <w:t>ESD</w:t>
            </w:r>
          </w:p>
        </w:tc>
      </w:tr>
      <w:tr w:rsidR="008D7A4E" w:rsidRPr="008042AB" w:rsidTr="009F3137">
        <w:trPr>
          <w:jc w:val="center"/>
        </w:trPr>
        <w:tc>
          <w:tcPr>
            <w:tcW w:w="2284" w:type="dxa"/>
            <w:vAlign w:val="center"/>
          </w:tcPr>
          <w:p w:rsidR="008D7A4E" w:rsidRPr="008042AB" w:rsidRDefault="008D7A4E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NO</w:t>
            </w:r>
            <w:r>
              <w:rPr>
                <w:sz w:val="18"/>
                <w:vertAlign w:val="subscript"/>
                <w:lang w:val="en-US"/>
              </w:rPr>
              <w:t>x</w:t>
            </w:r>
            <w:r>
              <w:rPr>
                <w:sz w:val="18"/>
                <w:lang w:val="en-US"/>
              </w:rPr>
              <w:t xml:space="preserve"> (mg/Nm</w:t>
            </w:r>
            <w:r>
              <w:rPr>
                <w:sz w:val="18"/>
                <w:vertAlign w:val="superscript"/>
                <w:lang w:val="en-US"/>
              </w:rPr>
              <w:t>3</w:t>
            </w:r>
            <w:r>
              <w:rPr>
                <w:sz w:val="18"/>
                <w:lang w:val="en-US"/>
              </w:rPr>
              <w:t>)</w:t>
            </w:r>
          </w:p>
        </w:tc>
        <w:tc>
          <w:tcPr>
            <w:tcW w:w="1205" w:type="dxa"/>
            <w:vAlign w:val="center"/>
          </w:tcPr>
          <w:p w:rsidR="008D7A4E" w:rsidRPr="008042AB" w:rsidRDefault="007D1184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616</w:t>
            </w:r>
          </w:p>
        </w:tc>
      </w:tr>
      <w:tr w:rsidR="008D7A4E" w:rsidRPr="008042AB" w:rsidTr="009F3137">
        <w:trPr>
          <w:jc w:val="center"/>
        </w:trPr>
        <w:tc>
          <w:tcPr>
            <w:tcW w:w="2284" w:type="dxa"/>
            <w:vAlign w:val="center"/>
          </w:tcPr>
          <w:p w:rsidR="008D7A4E" w:rsidRPr="008042AB" w:rsidRDefault="008D7A4E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SO</w:t>
            </w:r>
            <w:r>
              <w:rPr>
                <w:sz w:val="18"/>
                <w:vertAlign w:val="subscript"/>
                <w:lang w:val="en-US"/>
              </w:rPr>
              <w:t>x</w:t>
            </w:r>
            <w:r>
              <w:rPr>
                <w:sz w:val="18"/>
                <w:lang w:val="en-US"/>
              </w:rPr>
              <w:t xml:space="preserve"> (mg/Nm</w:t>
            </w:r>
            <w:r>
              <w:rPr>
                <w:sz w:val="18"/>
                <w:vertAlign w:val="superscript"/>
                <w:lang w:val="en-US"/>
              </w:rPr>
              <w:t>3</w:t>
            </w:r>
            <w:r>
              <w:rPr>
                <w:sz w:val="18"/>
                <w:lang w:val="en-US"/>
              </w:rPr>
              <w:t>)</w:t>
            </w:r>
          </w:p>
        </w:tc>
        <w:tc>
          <w:tcPr>
            <w:tcW w:w="1205" w:type="dxa"/>
            <w:vAlign w:val="center"/>
          </w:tcPr>
          <w:p w:rsidR="008D7A4E" w:rsidRPr="008042AB" w:rsidRDefault="007D1184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200</w:t>
            </w:r>
          </w:p>
        </w:tc>
      </w:tr>
      <w:tr w:rsidR="008D7A4E" w:rsidRPr="00D27FC9" w:rsidTr="009F3137">
        <w:trPr>
          <w:jc w:val="center"/>
        </w:trPr>
        <w:tc>
          <w:tcPr>
            <w:tcW w:w="2284" w:type="dxa"/>
            <w:vAlign w:val="center"/>
          </w:tcPr>
          <w:p w:rsidR="008D7A4E" w:rsidRPr="008042AB" w:rsidRDefault="008D7A4E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CO (mg/Nm</w:t>
            </w:r>
            <w:r>
              <w:rPr>
                <w:sz w:val="18"/>
                <w:vertAlign w:val="superscript"/>
                <w:lang w:val="en-US"/>
              </w:rPr>
              <w:t>3</w:t>
            </w:r>
            <w:r>
              <w:rPr>
                <w:sz w:val="18"/>
                <w:lang w:val="en-US"/>
              </w:rPr>
              <w:t>)</w:t>
            </w:r>
          </w:p>
        </w:tc>
        <w:tc>
          <w:tcPr>
            <w:tcW w:w="1205" w:type="dxa"/>
            <w:vAlign w:val="center"/>
          </w:tcPr>
          <w:p w:rsidR="008D7A4E" w:rsidRPr="00D27FC9" w:rsidRDefault="007D1184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625</w:t>
            </w:r>
          </w:p>
        </w:tc>
      </w:tr>
      <w:tr w:rsidR="008D7A4E" w:rsidRPr="008042AB" w:rsidTr="009F3137">
        <w:trPr>
          <w:jc w:val="center"/>
        </w:trPr>
        <w:tc>
          <w:tcPr>
            <w:tcW w:w="2284" w:type="dxa"/>
            <w:vAlign w:val="center"/>
          </w:tcPr>
          <w:p w:rsidR="008D7A4E" w:rsidRPr="008042AB" w:rsidRDefault="00B76BEC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TOC</w:t>
            </w:r>
            <w:r w:rsidR="008D7A4E">
              <w:rPr>
                <w:sz w:val="18"/>
                <w:lang w:val="en-US"/>
              </w:rPr>
              <w:t xml:space="preserve"> (mg/l)</w:t>
            </w:r>
          </w:p>
        </w:tc>
        <w:tc>
          <w:tcPr>
            <w:tcW w:w="1205" w:type="dxa"/>
            <w:vAlign w:val="center"/>
          </w:tcPr>
          <w:p w:rsidR="008D7A4E" w:rsidRPr="008042AB" w:rsidRDefault="007D1184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50</w:t>
            </w:r>
          </w:p>
        </w:tc>
      </w:tr>
      <w:tr w:rsidR="008D7A4E" w:rsidRPr="008042AB" w:rsidTr="009F3137">
        <w:trPr>
          <w:jc w:val="center"/>
        </w:trPr>
        <w:tc>
          <w:tcPr>
            <w:tcW w:w="2284" w:type="dxa"/>
            <w:vAlign w:val="center"/>
          </w:tcPr>
          <w:p w:rsidR="008D7A4E" w:rsidRPr="008042AB" w:rsidRDefault="00B035DD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Toz</w:t>
            </w:r>
            <w:r w:rsidR="008D7A4E">
              <w:rPr>
                <w:sz w:val="18"/>
                <w:lang w:val="en-US"/>
              </w:rPr>
              <w:t xml:space="preserve"> (mg/Nm</w:t>
            </w:r>
            <w:r w:rsidR="008D7A4E">
              <w:rPr>
                <w:sz w:val="18"/>
                <w:vertAlign w:val="superscript"/>
                <w:lang w:val="en-US"/>
              </w:rPr>
              <w:t>3</w:t>
            </w:r>
            <w:r w:rsidR="008D7A4E">
              <w:rPr>
                <w:sz w:val="18"/>
                <w:lang w:val="en-US"/>
              </w:rPr>
              <w:t>)</w:t>
            </w:r>
          </w:p>
        </w:tc>
        <w:tc>
          <w:tcPr>
            <w:tcW w:w="1205" w:type="dxa"/>
            <w:vAlign w:val="center"/>
          </w:tcPr>
          <w:p w:rsidR="008D7A4E" w:rsidRPr="008042AB" w:rsidRDefault="007D1184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30</w:t>
            </w:r>
          </w:p>
        </w:tc>
      </w:tr>
    </w:tbl>
    <w:p w:rsidR="004651B0" w:rsidRDefault="004651B0" w:rsidP="00874BB7">
      <w:pPr>
        <w:spacing w:line="240" w:lineRule="exact"/>
        <w:jc w:val="both"/>
        <w:rPr>
          <w:lang w:val="en-US"/>
        </w:rPr>
      </w:pPr>
    </w:p>
    <w:p w:rsidR="00576FD1" w:rsidRDefault="00BE006C" w:rsidP="00874BB7">
      <w:pPr>
        <w:spacing w:line="240" w:lineRule="exact"/>
        <w:jc w:val="both"/>
        <w:rPr>
          <w:lang w:val="en-US"/>
        </w:rPr>
      </w:pPr>
      <w:r>
        <w:rPr>
          <w:lang w:val="en-US"/>
        </w:rPr>
        <w:t>UOB</w:t>
      </w:r>
      <w:r w:rsidR="00B035DD">
        <w:rPr>
          <w:lang w:val="en-US"/>
        </w:rPr>
        <w:t xml:space="preserve"> emisyonları için geçerli olan ESD’ler</w:t>
      </w:r>
      <w:r w:rsidR="004651B0">
        <w:rPr>
          <w:lang w:val="en-US"/>
        </w:rPr>
        <w:t>,</w:t>
      </w:r>
      <w:r w:rsidR="00B035DD">
        <w:rPr>
          <w:lang w:val="en-US"/>
        </w:rPr>
        <w:t xml:space="preserve"> İspanyol mevzuatına RD 117/31 Ocak 2003  vasıtasıyla </w:t>
      </w:r>
      <w:r w:rsidR="00F41C07">
        <w:rPr>
          <w:lang w:val="en-US"/>
        </w:rPr>
        <w:t>aktarılan EED</w:t>
      </w:r>
      <w:r w:rsidR="004651B0">
        <w:rPr>
          <w:lang w:val="en-US"/>
        </w:rPr>
        <w:t xml:space="preserve"> dökümanının</w:t>
      </w:r>
      <w:r w:rsidR="00F41C07">
        <w:rPr>
          <w:lang w:val="en-US"/>
        </w:rPr>
        <w:t xml:space="preserve"> Ek VII, Bölüm 2</w:t>
      </w:r>
      <w:r w:rsidR="0008698B">
        <w:rPr>
          <w:lang w:val="en-US"/>
        </w:rPr>
        <w:t>’</w:t>
      </w:r>
      <w:r w:rsidR="004651B0">
        <w:rPr>
          <w:lang w:val="en-US"/>
        </w:rPr>
        <w:t xml:space="preserve">sinde belirtilmiş olan </w:t>
      </w:r>
      <w:r w:rsidR="0008698B">
        <w:rPr>
          <w:lang w:val="en-US"/>
        </w:rPr>
        <w:t xml:space="preserve">ve belirli faaliyetlerde solvent kullanımı nedeniyle ortaya </w:t>
      </w:r>
      <w:r w:rsidR="004651B0">
        <w:rPr>
          <w:lang w:val="en-US"/>
        </w:rPr>
        <w:t xml:space="preserve">çıkan </w:t>
      </w:r>
      <w:r>
        <w:rPr>
          <w:lang w:val="en-US"/>
        </w:rPr>
        <w:t>UOB</w:t>
      </w:r>
      <w:r w:rsidR="004651B0">
        <w:rPr>
          <w:lang w:val="en-US"/>
        </w:rPr>
        <w:t xml:space="preserve"> emisyonlarının sınırlandırılması ile ilgili olanlardır (bakınız: bir önceki sayfadaki tablo).</w:t>
      </w:r>
    </w:p>
    <w:p w:rsidR="004651B0" w:rsidRDefault="004651B0" w:rsidP="00874BB7">
      <w:pPr>
        <w:spacing w:line="240" w:lineRule="exact"/>
        <w:jc w:val="both"/>
        <w:rPr>
          <w:lang w:val="en-US"/>
        </w:rPr>
      </w:pPr>
      <w:r>
        <w:rPr>
          <w:lang w:val="en-US"/>
        </w:rPr>
        <w:t>Ölçümlerin sıklığı ile ilgili olmak üzere: bunları genellikle emisyon noktasındaki akış oranına göre tesis ederiz:</w:t>
      </w:r>
    </w:p>
    <w:tbl>
      <w:tblPr>
        <w:tblW w:w="0" w:type="auto"/>
        <w:jc w:val="center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092"/>
        <w:gridCol w:w="1638"/>
      </w:tblGrid>
      <w:tr w:rsidR="00087D94" w:rsidTr="0012160A">
        <w:trPr>
          <w:trHeight w:val="271"/>
          <w:tblHeader/>
          <w:jc w:val="center"/>
        </w:trPr>
        <w:tc>
          <w:tcPr>
            <w:tcW w:w="3092" w:type="dxa"/>
            <w:tcBorders>
              <w:top w:val="single" w:sz="12" w:space="0" w:color="808080"/>
              <w:bottom w:val="single" w:sz="12" w:space="0" w:color="808080"/>
            </w:tcBorders>
            <w:vAlign w:val="center"/>
          </w:tcPr>
          <w:p w:rsidR="00087D94" w:rsidRDefault="00C4016C" w:rsidP="0012160A">
            <w:pPr>
              <w:pStyle w:val="Sangra3detindependiente"/>
              <w:jc w:val="center"/>
              <w:rPr>
                <w:rFonts w:eastAsia="Times New Roman" w:cs="Times New Roman"/>
                <w:b/>
                <w:sz w:val="18"/>
              </w:rPr>
            </w:pPr>
            <w:r>
              <w:rPr>
                <w:b/>
                <w:sz w:val="18"/>
              </w:rPr>
              <w:t>AKIŞ</w:t>
            </w:r>
          </w:p>
        </w:tc>
        <w:tc>
          <w:tcPr>
            <w:tcW w:w="1638" w:type="dxa"/>
            <w:tcBorders>
              <w:top w:val="single" w:sz="12" w:space="0" w:color="808080"/>
              <w:bottom w:val="single" w:sz="12" w:space="0" w:color="808080"/>
            </w:tcBorders>
            <w:vAlign w:val="center"/>
          </w:tcPr>
          <w:p w:rsidR="00087D94" w:rsidRDefault="00807865" w:rsidP="002F6FFF">
            <w:pPr>
              <w:pStyle w:val="Sangra3detindependiente"/>
              <w:jc w:val="center"/>
              <w:rPr>
                <w:rFonts w:eastAsia="Times New Roman" w:cs="Times New Roman"/>
                <w:b/>
                <w:sz w:val="18"/>
              </w:rPr>
            </w:pPr>
            <w:r>
              <w:rPr>
                <w:rFonts w:eastAsia="Times New Roman" w:cs="Times New Roman"/>
                <w:b/>
                <w:sz w:val="18"/>
              </w:rPr>
              <w:t>SIKLIK</w:t>
            </w:r>
          </w:p>
        </w:tc>
      </w:tr>
      <w:tr w:rsidR="00087D94" w:rsidTr="0012160A">
        <w:trPr>
          <w:cantSplit/>
          <w:tblHeader/>
          <w:jc w:val="center"/>
        </w:trPr>
        <w:tc>
          <w:tcPr>
            <w:tcW w:w="3092" w:type="dxa"/>
            <w:tcBorders>
              <w:top w:val="nil"/>
            </w:tcBorders>
            <w:vAlign w:val="center"/>
          </w:tcPr>
          <w:p w:rsidR="00087D94" w:rsidRDefault="00087D94" w:rsidP="0012160A">
            <w:pPr>
              <w:pStyle w:val="Sangra3detindependiente"/>
              <w:jc w:val="center"/>
              <w:rPr>
                <w:rFonts w:eastAsia="Times New Roman" w:cs="Times New Roman"/>
                <w:sz w:val="18"/>
              </w:rPr>
            </w:pPr>
            <w:r>
              <w:rPr>
                <w:sz w:val="18"/>
              </w:rPr>
              <w:t>F</w:t>
            </w:r>
            <w:r>
              <w:rPr>
                <w:rFonts w:eastAsia="Times New Roman" w:cs="Times New Roman"/>
                <w:sz w:val="18"/>
              </w:rPr>
              <w:t xml:space="preserve"> &gt; 30.000 Nm</w:t>
            </w:r>
            <w:r>
              <w:rPr>
                <w:rFonts w:eastAsia="Times New Roman" w:cs="Times New Roman"/>
                <w:sz w:val="18"/>
                <w:vertAlign w:val="superscript"/>
              </w:rPr>
              <w:t>3</w:t>
            </w:r>
            <w:r>
              <w:rPr>
                <w:rFonts w:eastAsia="Times New Roman" w:cs="Times New Roman"/>
                <w:sz w:val="18"/>
              </w:rPr>
              <w:t>/h</w:t>
            </w:r>
          </w:p>
        </w:tc>
        <w:tc>
          <w:tcPr>
            <w:tcW w:w="1638" w:type="dxa"/>
            <w:tcBorders>
              <w:top w:val="nil"/>
            </w:tcBorders>
            <w:vAlign w:val="center"/>
          </w:tcPr>
          <w:p w:rsidR="00087D94" w:rsidRDefault="00C4016C" w:rsidP="0012160A">
            <w:pPr>
              <w:pStyle w:val="Sangra3detindependiente"/>
              <w:jc w:val="center"/>
              <w:rPr>
                <w:rFonts w:eastAsia="Times New Roman" w:cs="Times New Roman"/>
                <w:sz w:val="18"/>
              </w:rPr>
            </w:pPr>
            <w:r>
              <w:rPr>
                <w:rFonts w:eastAsia="Times New Roman" w:cs="Times New Roman"/>
                <w:sz w:val="18"/>
              </w:rPr>
              <w:t>Yıllık</w:t>
            </w:r>
          </w:p>
        </w:tc>
      </w:tr>
      <w:tr w:rsidR="00087D94" w:rsidTr="0012160A">
        <w:trPr>
          <w:cantSplit/>
          <w:tblHeader/>
          <w:jc w:val="center"/>
        </w:trPr>
        <w:tc>
          <w:tcPr>
            <w:tcW w:w="3092" w:type="dxa"/>
            <w:vAlign w:val="center"/>
          </w:tcPr>
          <w:p w:rsidR="00087D94" w:rsidRDefault="00087D94" w:rsidP="00087D94">
            <w:pPr>
              <w:pStyle w:val="Sangra3detindependiente"/>
              <w:jc w:val="center"/>
              <w:rPr>
                <w:rFonts w:eastAsia="Times New Roman" w:cs="Times New Roman"/>
                <w:sz w:val="18"/>
              </w:rPr>
            </w:pPr>
            <w:r>
              <w:rPr>
                <w:rFonts w:eastAsia="Times New Roman" w:cs="Times New Roman"/>
                <w:sz w:val="18"/>
              </w:rPr>
              <w:t>10.000 Nm</w:t>
            </w:r>
            <w:r>
              <w:rPr>
                <w:rFonts w:eastAsia="Times New Roman" w:cs="Times New Roman"/>
                <w:sz w:val="18"/>
                <w:vertAlign w:val="superscript"/>
              </w:rPr>
              <w:t>3</w:t>
            </w:r>
            <w:r>
              <w:rPr>
                <w:rFonts w:eastAsia="Times New Roman" w:cs="Times New Roman"/>
                <w:sz w:val="18"/>
              </w:rPr>
              <w:t xml:space="preserve">/h &gt; </w:t>
            </w:r>
            <w:r>
              <w:rPr>
                <w:sz w:val="18"/>
              </w:rPr>
              <w:t>F</w:t>
            </w:r>
            <w:r>
              <w:rPr>
                <w:rFonts w:eastAsia="Times New Roman" w:cs="Times New Roman"/>
                <w:sz w:val="18"/>
              </w:rPr>
              <w:t xml:space="preserve"> &gt; 30.000 Nm</w:t>
            </w:r>
            <w:r>
              <w:rPr>
                <w:rFonts w:eastAsia="Times New Roman" w:cs="Times New Roman"/>
                <w:sz w:val="18"/>
                <w:vertAlign w:val="superscript"/>
              </w:rPr>
              <w:t>3</w:t>
            </w:r>
            <w:r>
              <w:rPr>
                <w:rFonts w:eastAsia="Times New Roman" w:cs="Times New Roman"/>
                <w:sz w:val="18"/>
              </w:rPr>
              <w:t>/h</w:t>
            </w:r>
          </w:p>
        </w:tc>
        <w:tc>
          <w:tcPr>
            <w:tcW w:w="1638" w:type="dxa"/>
            <w:vAlign w:val="center"/>
          </w:tcPr>
          <w:p w:rsidR="00087D94" w:rsidRDefault="00087D94" w:rsidP="00C4016C">
            <w:pPr>
              <w:pStyle w:val="Sangra3detindependiente"/>
              <w:jc w:val="center"/>
              <w:rPr>
                <w:rFonts w:eastAsia="Times New Roman" w:cs="Times New Roman"/>
                <w:sz w:val="18"/>
              </w:rPr>
            </w:pPr>
            <w:r>
              <w:rPr>
                <w:sz w:val="18"/>
              </w:rPr>
              <w:t>2 y</w:t>
            </w:r>
            <w:r w:rsidR="00C4016C">
              <w:rPr>
                <w:sz w:val="18"/>
              </w:rPr>
              <w:t>ılda bir</w:t>
            </w:r>
          </w:p>
        </w:tc>
      </w:tr>
      <w:tr w:rsidR="00087D94" w:rsidTr="0012160A">
        <w:trPr>
          <w:cantSplit/>
          <w:tblHeader/>
          <w:jc w:val="center"/>
        </w:trPr>
        <w:tc>
          <w:tcPr>
            <w:tcW w:w="3092" w:type="dxa"/>
            <w:vAlign w:val="center"/>
          </w:tcPr>
          <w:p w:rsidR="00087D94" w:rsidRDefault="00087D94" w:rsidP="0012160A">
            <w:pPr>
              <w:pStyle w:val="Sangra3detindependiente"/>
              <w:jc w:val="center"/>
              <w:rPr>
                <w:rFonts w:eastAsia="Times New Roman" w:cs="Times New Roman"/>
                <w:sz w:val="18"/>
              </w:rPr>
            </w:pPr>
            <w:r>
              <w:rPr>
                <w:sz w:val="18"/>
              </w:rPr>
              <w:t>F</w:t>
            </w:r>
            <w:r>
              <w:rPr>
                <w:rFonts w:eastAsia="Times New Roman" w:cs="Times New Roman"/>
                <w:sz w:val="18"/>
              </w:rPr>
              <w:t xml:space="preserve"> &lt; 10.000 Nm</w:t>
            </w:r>
            <w:r>
              <w:rPr>
                <w:rFonts w:eastAsia="Times New Roman" w:cs="Times New Roman"/>
                <w:sz w:val="18"/>
                <w:vertAlign w:val="superscript"/>
              </w:rPr>
              <w:t>3</w:t>
            </w:r>
            <w:r>
              <w:rPr>
                <w:rFonts w:eastAsia="Times New Roman" w:cs="Times New Roman"/>
                <w:sz w:val="18"/>
              </w:rPr>
              <w:t>/h</w:t>
            </w:r>
          </w:p>
        </w:tc>
        <w:tc>
          <w:tcPr>
            <w:tcW w:w="1638" w:type="dxa"/>
            <w:vAlign w:val="center"/>
          </w:tcPr>
          <w:p w:rsidR="00087D94" w:rsidRDefault="00087D94" w:rsidP="00C4016C">
            <w:pPr>
              <w:pStyle w:val="Sangra3detindependiente"/>
              <w:jc w:val="center"/>
              <w:rPr>
                <w:rFonts w:eastAsia="Times New Roman" w:cs="Times New Roman"/>
                <w:sz w:val="18"/>
              </w:rPr>
            </w:pPr>
            <w:r>
              <w:rPr>
                <w:sz w:val="18"/>
              </w:rPr>
              <w:t>3 y</w:t>
            </w:r>
            <w:r w:rsidR="00C4016C">
              <w:rPr>
                <w:sz w:val="18"/>
              </w:rPr>
              <w:t>ılda bir</w:t>
            </w:r>
          </w:p>
        </w:tc>
      </w:tr>
    </w:tbl>
    <w:p w:rsidR="00CF2B09" w:rsidRDefault="00CF2B09" w:rsidP="00871F0D">
      <w:pPr>
        <w:spacing w:line="240" w:lineRule="exact"/>
        <w:jc w:val="center"/>
        <w:rPr>
          <w:b/>
          <w:u w:val="single"/>
          <w:lang w:val="en-US"/>
        </w:rPr>
      </w:pPr>
    </w:p>
    <w:p w:rsidR="008D4EE3" w:rsidRPr="000916C6" w:rsidRDefault="004651B0" w:rsidP="00871F0D">
      <w:pPr>
        <w:spacing w:line="240" w:lineRule="exact"/>
        <w:jc w:val="center"/>
        <w:rPr>
          <w:b/>
          <w:u w:val="single"/>
          <w:lang w:val="en-US"/>
        </w:rPr>
      </w:pPr>
      <w:r>
        <w:rPr>
          <w:b/>
          <w:u w:val="single"/>
          <w:lang w:val="en-US"/>
        </w:rPr>
        <w:t>ATIK SU</w:t>
      </w:r>
    </w:p>
    <w:p w:rsidR="0005563B" w:rsidRDefault="0005563B" w:rsidP="00871F0D">
      <w:pPr>
        <w:spacing w:line="240" w:lineRule="exact"/>
        <w:rPr>
          <w:lang w:val="en-US"/>
        </w:rPr>
      </w:pPr>
      <w:r>
        <w:rPr>
          <w:lang w:val="en-US"/>
        </w:rPr>
        <w:lastRenderedPageBreak/>
        <w:t>Tekstil tesislerinde üretilen atık suyun olağan yönetimi aşağıdaki iki opsiyondan biri kullanılarak gerçekleştirilir:</w:t>
      </w:r>
    </w:p>
    <w:p w:rsidR="00213B79" w:rsidRDefault="00213B79" w:rsidP="00871F0D">
      <w:pPr>
        <w:pStyle w:val="Prrafodelista"/>
        <w:numPr>
          <w:ilvl w:val="0"/>
          <w:numId w:val="18"/>
        </w:numPr>
        <w:spacing w:after="120" w:line="240" w:lineRule="exact"/>
        <w:ind w:left="357" w:hanging="357"/>
        <w:contextualSpacing w:val="0"/>
        <w:rPr>
          <w:lang w:val="en-US"/>
        </w:rPr>
      </w:pPr>
      <w:r>
        <w:rPr>
          <w:lang w:val="en-US"/>
        </w:rPr>
        <w:t>Endüstriyel atık su</w:t>
      </w:r>
      <w:r w:rsidR="00807865">
        <w:rPr>
          <w:lang w:val="en-US"/>
        </w:rPr>
        <w:t>,</w:t>
      </w:r>
      <w:r>
        <w:rPr>
          <w:lang w:val="en-US"/>
        </w:rPr>
        <w:t xml:space="preserve"> tekstil tesisinde arıtıldıktan sonra harici bir kanalizasyon sistemine </w:t>
      </w:r>
      <w:r w:rsidR="00807865">
        <w:rPr>
          <w:lang w:val="en-US"/>
        </w:rPr>
        <w:t xml:space="preserve">deşarj </w:t>
      </w:r>
      <w:r>
        <w:rPr>
          <w:lang w:val="en-US"/>
        </w:rPr>
        <w:t>edilir.</w:t>
      </w:r>
    </w:p>
    <w:p w:rsidR="00E6002A" w:rsidRDefault="00E6002A" w:rsidP="00871F0D">
      <w:pPr>
        <w:pStyle w:val="Prrafodelista"/>
        <w:numPr>
          <w:ilvl w:val="0"/>
          <w:numId w:val="18"/>
        </w:numPr>
        <w:spacing w:after="120" w:line="240" w:lineRule="exact"/>
        <w:ind w:left="357" w:hanging="357"/>
        <w:contextualSpacing w:val="0"/>
        <w:rPr>
          <w:lang w:val="en-US"/>
        </w:rPr>
      </w:pPr>
      <w:r>
        <w:rPr>
          <w:lang w:val="en-US"/>
        </w:rPr>
        <w:t>Endüstriyel atık su</w:t>
      </w:r>
      <w:r w:rsidR="00807865">
        <w:rPr>
          <w:lang w:val="en-US"/>
        </w:rPr>
        <w:t>,</w:t>
      </w:r>
      <w:r>
        <w:rPr>
          <w:lang w:val="en-US"/>
        </w:rPr>
        <w:t xml:space="preserve"> tekstil tesise ait olmayan bir atık su arıt</w:t>
      </w:r>
      <w:r w:rsidR="00807865">
        <w:rPr>
          <w:lang w:val="en-US"/>
        </w:rPr>
        <w:t>ma</w:t>
      </w:r>
      <w:r>
        <w:rPr>
          <w:lang w:val="en-US"/>
        </w:rPr>
        <w:t xml:space="preserve"> tesisine </w:t>
      </w:r>
      <w:r w:rsidR="00807865">
        <w:rPr>
          <w:lang w:val="en-US"/>
        </w:rPr>
        <w:t xml:space="preserve">deşarj </w:t>
      </w:r>
      <w:r>
        <w:rPr>
          <w:lang w:val="en-US"/>
        </w:rPr>
        <w:t>edilir.</w:t>
      </w:r>
    </w:p>
    <w:p w:rsidR="002F6FFF" w:rsidRDefault="00807865" w:rsidP="00871F0D">
      <w:pPr>
        <w:spacing w:line="240" w:lineRule="exact"/>
        <w:jc w:val="both"/>
        <w:rPr>
          <w:lang w:val="en-US"/>
        </w:rPr>
      </w:pPr>
      <w:r>
        <w:rPr>
          <w:lang w:val="en-US"/>
        </w:rPr>
        <w:t xml:space="preserve">Deşarjlarını </w:t>
      </w:r>
      <w:r w:rsidR="00E6002A">
        <w:rPr>
          <w:lang w:val="en-US"/>
        </w:rPr>
        <w:t xml:space="preserve">kanalizasyon sistemlerine yapan tekstil tesislerindeki sular için geçerli olan ESD’ler için, </w:t>
      </w:r>
      <w:r w:rsidR="00213B79" w:rsidRPr="00213B79">
        <w:rPr>
          <w:lang w:val="en-US"/>
        </w:rPr>
        <w:t>“Entidad de Saneamiento de Aguas” (kanalizasyon arıtımı yapan kamu kuruluşu) tarafından yayımlanan ESD’ler</w:t>
      </w:r>
      <w:r w:rsidR="00E6002A">
        <w:rPr>
          <w:lang w:val="en-US"/>
        </w:rPr>
        <w:t xml:space="preserve"> temel alınır.  Bu değerler</w:t>
      </w:r>
      <w:r>
        <w:rPr>
          <w:lang w:val="en-US"/>
        </w:rPr>
        <w:t>,</w:t>
      </w:r>
      <w:r w:rsidR="00E6002A">
        <w:rPr>
          <w:lang w:val="en-US"/>
        </w:rPr>
        <w:t xml:space="preserve"> belediyeler tarafından kullanılan değerlerin temel aldığı değerlerdir, fakat belediyeler tarafından kullanılan değerler daha kısıtlayıcı olabilir:</w:t>
      </w:r>
    </w:p>
    <w:p w:rsidR="00E6002A" w:rsidRDefault="00E6002A" w:rsidP="00871F0D">
      <w:pPr>
        <w:spacing w:line="240" w:lineRule="exact"/>
        <w:jc w:val="both"/>
        <w:rPr>
          <w:lang w:val="en-US"/>
        </w:rPr>
      </w:pPr>
    </w:p>
    <w:tbl>
      <w:tblPr>
        <w:tblStyle w:val="Tablaconcuadrcula"/>
        <w:tblW w:w="0" w:type="auto"/>
        <w:jc w:val="center"/>
        <w:tblLook w:val="04A0"/>
      </w:tblPr>
      <w:tblGrid>
        <w:gridCol w:w="2575"/>
        <w:gridCol w:w="914"/>
        <w:gridCol w:w="1603"/>
      </w:tblGrid>
      <w:tr w:rsidR="008042AB" w:rsidRPr="008042AB" w:rsidTr="0058436F">
        <w:trPr>
          <w:jc w:val="center"/>
        </w:trPr>
        <w:tc>
          <w:tcPr>
            <w:tcW w:w="2575" w:type="dxa"/>
            <w:vAlign w:val="center"/>
          </w:tcPr>
          <w:p w:rsidR="008042AB" w:rsidRPr="008042AB" w:rsidRDefault="00E6002A" w:rsidP="00E6002A">
            <w:pPr>
              <w:spacing w:after="0" w:line="240" w:lineRule="exact"/>
              <w:jc w:val="center"/>
              <w:rPr>
                <w:b/>
                <w:sz w:val="18"/>
                <w:lang w:val="en-US"/>
              </w:rPr>
            </w:pPr>
            <w:r>
              <w:rPr>
                <w:b/>
                <w:sz w:val="18"/>
                <w:lang w:val="en-US"/>
              </w:rPr>
              <w:t>Parametre</w:t>
            </w:r>
            <w:r w:rsidR="008042AB" w:rsidRPr="008042AB">
              <w:rPr>
                <w:b/>
                <w:sz w:val="18"/>
                <w:lang w:val="en-US"/>
              </w:rPr>
              <w:t xml:space="preserve"> (</w:t>
            </w:r>
            <w:r>
              <w:rPr>
                <w:b/>
                <w:sz w:val="18"/>
                <w:lang w:val="en-US"/>
              </w:rPr>
              <w:t>birim</w:t>
            </w:r>
            <w:r w:rsidR="008042AB" w:rsidRPr="008042AB">
              <w:rPr>
                <w:b/>
                <w:sz w:val="18"/>
                <w:lang w:val="en-US"/>
              </w:rPr>
              <w:t>)</w:t>
            </w:r>
          </w:p>
        </w:tc>
        <w:tc>
          <w:tcPr>
            <w:tcW w:w="914" w:type="dxa"/>
            <w:vAlign w:val="center"/>
          </w:tcPr>
          <w:p w:rsidR="008042AB" w:rsidRPr="008042AB" w:rsidRDefault="00E6002A" w:rsidP="00871F0D">
            <w:pPr>
              <w:spacing w:after="0" w:line="240" w:lineRule="exact"/>
              <w:jc w:val="center"/>
              <w:rPr>
                <w:b/>
                <w:sz w:val="18"/>
                <w:lang w:val="en-US"/>
              </w:rPr>
            </w:pPr>
            <w:r>
              <w:rPr>
                <w:b/>
                <w:sz w:val="18"/>
                <w:lang w:val="en-US"/>
              </w:rPr>
              <w:t>ESD</w:t>
            </w:r>
          </w:p>
        </w:tc>
        <w:tc>
          <w:tcPr>
            <w:tcW w:w="1603" w:type="dxa"/>
            <w:vAlign w:val="center"/>
          </w:tcPr>
          <w:p w:rsidR="008042AB" w:rsidRPr="008042AB" w:rsidRDefault="00807865" w:rsidP="00871F0D">
            <w:pPr>
              <w:spacing w:after="0" w:line="240" w:lineRule="exact"/>
              <w:jc w:val="center"/>
              <w:rPr>
                <w:b/>
                <w:sz w:val="18"/>
                <w:lang w:val="en-US"/>
              </w:rPr>
            </w:pPr>
            <w:r>
              <w:rPr>
                <w:b/>
                <w:sz w:val="18"/>
                <w:lang w:val="en-US"/>
              </w:rPr>
              <w:t>Sıklık</w:t>
            </w:r>
          </w:p>
        </w:tc>
      </w:tr>
      <w:tr w:rsidR="0058436F" w:rsidRPr="008042AB" w:rsidTr="0058436F">
        <w:trPr>
          <w:jc w:val="center"/>
        </w:trPr>
        <w:tc>
          <w:tcPr>
            <w:tcW w:w="2575" w:type="dxa"/>
            <w:vAlign w:val="center"/>
          </w:tcPr>
          <w:p w:rsidR="0058436F" w:rsidRPr="008042AB" w:rsidRDefault="00E6002A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 xml:space="preserve">Sıcaklık </w:t>
            </w:r>
            <w:r w:rsidR="0058436F">
              <w:rPr>
                <w:sz w:val="18"/>
                <w:lang w:val="en-US"/>
              </w:rPr>
              <w:t>(ºC)</w:t>
            </w:r>
          </w:p>
        </w:tc>
        <w:tc>
          <w:tcPr>
            <w:tcW w:w="914" w:type="dxa"/>
            <w:vAlign w:val="center"/>
          </w:tcPr>
          <w:p w:rsidR="0058436F" w:rsidRPr="008042AB" w:rsidRDefault="0058436F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40</w:t>
            </w:r>
          </w:p>
        </w:tc>
        <w:tc>
          <w:tcPr>
            <w:tcW w:w="1603" w:type="dxa"/>
            <w:vMerge w:val="restart"/>
            <w:vAlign w:val="center"/>
          </w:tcPr>
          <w:p w:rsidR="0058436F" w:rsidRPr="008042AB" w:rsidRDefault="0058436F" w:rsidP="000F2AA2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 xml:space="preserve">3 </w:t>
            </w:r>
            <w:r w:rsidR="000F2AA2">
              <w:rPr>
                <w:sz w:val="18"/>
                <w:lang w:val="en-US"/>
              </w:rPr>
              <w:t>ayda bir</w:t>
            </w:r>
          </w:p>
        </w:tc>
      </w:tr>
      <w:tr w:rsidR="0058436F" w:rsidRPr="008042AB" w:rsidTr="0058436F">
        <w:trPr>
          <w:jc w:val="center"/>
        </w:trPr>
        <w:tc>
          <w:tcPr>
            <w:tcW w:w="2575" w:type="dxa"/>
            <w:vAlign w:val="center"/>
          </w:tcPr>
          <w:p w:rsidR="0058436F" w:rsidRPr="008042AB" w:rsidRDefault="0058436F" w:rsidP="00E6002A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pH (</w:t>
            </w:r>
            <w:r w:rsidR="00E6002A">
              <w:rPr>
                <w:sz w:val="18"/>
                <w:lang w:val="en-US"/>
              </w:rPr>
              <w:t>birim</w:t>
            </w:r>
            <w:r>
              <w:rPr>
                <w:sz w:val="18"/>
                <w:lang w:val="en-US"/>
              </w:rPr>
              <w:t>)</w:t>
            </w:r>
          </w:p>
        </w:tc>
        <w:tc>
          <w:tcPr>
            <w:tcW w:w="914" w:type="dxa"/>
            <w:vAlign w:val="center"/>
          </w:tcPr>
          <w:p w:rsidR="0058436F" w:rsidRPr="008042AB" w:rsidRDefault="0058436F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6-9</w:t>
            </w:r>
          </w:p>
        </w:tc>
        <w:tc>
          <w:tcPr>
            <w:tcW w:w="1603" w:type="dxa"/>
            <w:vMerge/>
            <w:vAlign w:val="center"/>
          </w:tcPr>
          <w:p w:rsidR="0058436F" w:rsidRPr="008042AB" w:rsidRDefault="0058436F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</w:p>
        </w:tc>
      </w:tr>
      <w:tr w:rsidR="0058436F" w:rsidRPr="008042AB" w:rsidTr="0058436F">
        <w:trPr>
          <w:jc w:val="center"/>
        </w:trPr>
        <w:tc>
          <w:tcPr>
            <w:tcW w:w="2575" w:type="dxa"/>
            <w:vAlign w:val="center"/>
          </w:tcPr>
          <w:p w:rsidR="0058436F" w:rsidRPr="008042AB" w:rsidRDefault="00E6002A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 xml:space="preserve">Askıda katı madde </w:t>
            </w:r>
            <w:r w:rsidR="0058436F">
              <w:rPr>
                <w:sz w:val="18"/>
                <w:lang w:val="en-US"/>
              </w:rPr>
              <w:t>(mg/l)</w:t>
            </w:r>
          </w:p>
        </w:tc>
        <w:tc>
          <w:tcPr>
            <w:tcW w:w="914" w:type="dxa"/>
            <w:vAlign w:val="center"/>
          </w:tcPr>
          <w:p w:rsidR="0058436F" w:rsidRPr="008042AB" w:rsidRDefault="0058436F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15</w:t>
            </w:r>
          </w:p>
        </w:tc>
        <w:tc>
          <w:tcPr>
            <w:tcW w:w="1603" w:type="dxa"/>
            <w:vMerge/>
            <w:vAlign w:val="center"/>
          </w:tcPr>
          <w:p w:rsidR="0058436F" w:rsidRPr="008042AB" w:rsidRDefault="0058436F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</w:p>
        </w:tc>
      </w:tr>
      <w:tr w:rsidR="0058436F" w:rsidRPr="008042AB" w:rsidTr="0058436F">
        <w:trPr>
          <w:jc w:val="center"/>
        </w:trPr>
        <w:tc>
          <w:tcPr>
            <w:tcW w:w="2575" w:type="dxa"/>
            <w:vAlign w:val="center"/>
          </w:tcPr>
          <w:p w:rsidR="0058436F" w:rsidRPr="00D27FC9" w:rsidRDefault="00E6002A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Aluminyum</w:t>
            </w:r>
            <w:r w:rsidR="0058436F" w:rsidRPr="00D27FC9">
              <w:rPr>
                <w:sz w:val="18"/>
                <w:lang w:val="en-US"/>
              </w:rPr>
              <w:t xml:space="preserve"> (mg/l)</w:t>
            </w:r>
          </w:p>
        </w:tc>
        <w:tc>
          <w:tcPr>
            <w:tcW w:w="914" w:type="dxa"/>
            <w:vAlign w:val="center"/>
          </w:tcPr>
          <w:p w:rsidR="0058436F" w:rsidRPr="00D27FC9" w:rsidRDefault="0058436F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 w:rsidRPr="00D27FC9">
              <w:rPr>
                <w:sz w:val="18"/>
                <w:lang w:val="en-US"/>
              </w:rPr>
              <w:t>10</w:t>
            </w:r>
          </w:p>
        </w:tc>
        <w:tc>
          <w:tcPr>
            <w:tcW w:w="1603" w:type="dxa"/>
            <w:vMerge/>
            <w:vAlign w:val="center"/>
          </w:tcPr>
          <w:p w:rsidR="0058436F" w:rsidRPr="008042AB" w:rsidRDefault="0058436F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</w:p>
        </w:tc>
      </w:tr>
      <w:tr w:rsidR="0058436F" w:rsidRPr="008042AB" w:rsidTr="0058436F">
        <w:trPr>
          <w:jc w:val="center"/>
        </w:trPr>
        <w:tc>
          <w:tcPr>
            <w:tcW w:w="2575" w:type="dxa"/>
            <w:vAlign w:val="center"/>
          </w:tcPr>
          <w:p w:rsidR="0058436F" w:rsidRPr="00D27FC9" w:rsidRDefault="00E6002A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 xml:space="preserve">İletkenlik </w:t>
            </w:r>
            <w:r w:rsidR="0058436F" w:rsidRPr="00D27FC9">
              <w:rPr>
                <w:sz w:val="18"/>
                <w:lang w:val="en-US"/>
              </w:rPr>
              <w:t>(25ºC , µS/cm)</w:t>
            </w:r>
          </w:p>
        </w:tc>
        <w:tc>
          <w:tcPr>
            <w:tcW w:w="914" w:type="dxa"/>
            <w:vAlign w:val="center"/>
          </w:tcPr>
          <w:p w:rsidR="0058436F" w:rsidRPr="00D27FC9" w:rsidRDefault="0058436F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 w:rsidRPr="00D27FC9">
              <w:rPr>
                <w:sz w:val="18"/>
                <w:lang w:val="en-US"/>
              </w:rPr>
              <w:t>3.000</w:t>
            </w:r>
          </w:p>
        </w:tc>
        <w:tc>
          <w:tcPr>
            <w:tcW w:w="1603" w:type="dxa"/>
            <w:vMerge/>
            <w:vAlign w:val="center"/>
          </w:tcPr>
          <w:p w:rsidR="0058436F" w:rsidRPr="008042AB" w:rsidRDefault="0058436F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</w:p>
        </w:tc>
      </w:tr>
      <w:tr w:rsidR="0058436F" w:rsidRPr="008042AB" w:rsidTr="0058436F">
        <w:trPr>
          <w:jc w:val="center"/>
        </w:trPr>
        <w:tc>
          <w:tcPr>
            <w:tcW w:w="2575" w:type="dxa"/>
            <w:vAlign w:val="center"/>
          </w:tcPr>
          <w:p w:rsidR="0058436F" w:rsidRPr="008042AB" w:rsidRDefault="00E6002A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 xml:space="preserve">Yağlar </w:t>
            </w:r>
            <w:r w:rsidR="0058436F">
              <w:rPr>
                <w:sz w:val="18"/>
                <w:lang w:val="en-US"/>
              </w:rPr>
              <w:t>(mg/l)</w:t>
            </w:r>
          </w:p>
        </w:tc>
        <w:tc>
          <w:tcPr>
            <w:tcW w:w="914" w:type="dxa"/>
            <w:vAlign w:val="center"/>
          </w:tcPr>
          <w:p w:rsidR="0058436F" w:rsidRPr="008042AB" w:rsidRDefault="0058436F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100</w:t>
            </w:r>
          </w:p>
        </w:tc>
        <w:tc>
          <w:tcPr>
            <w:tcW w:w="1603" w:type="dxa"/>
            <w:vMerge/>
            <w:vAlign w:val="center"/>
          </w:tcPr>
          <w:p w:rsidR="0058436F" w:rsidRPr="008042AB" w:rsidRDefault="0058436F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</w:p>
        </w:tc>
      </w:tr>
      <w:tr w:rsidR="0058436F" w:rsidRPr="008042AB" w:rsidTr="0058436F">
        <w:trPr>
          <w:jc w:val="center"/>
        </w:trPr>
        <w:tc>
          <w:tcPr>
            <w:tcW w:w="2575" w:type="dxa"/>
            <w:vAlign w:val="center"/>
          </w:tcPr>
          <w:p w:rsidR="0058436F" w:rsidRPr="008042AB" w:rsidRDefault="0058436F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COD (mg/l)</w:t>
            </w:r>
          </w:p>
        </w:tc>
        <w:tc>
          <w:tcPr>
            <w:tcW w:w="914" w:type="dxa"/>
            <w:vAlign w:val="center"/>
          </w:tcPr>
          <w:p w:rsidR="0058436F" w:rsidRPr="008042AB" w:rsidRDefault="0058436F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1.000</w:t>
            </w:r>
          </w:p>
        </w:tc>
        <w:tc>
          <w:tcPr>
            <w:tcW w:w="1603" w:type="dxa"/>
            <w:vMerge/>
            <w:vAlign w:val="center"/>
          </w:tcPr>
          <w:p w:rsidR="0058436F" w:rsidRPr="008042AB" w:rsidRDefault="0058436F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</w:p>
        </w:tc>
      </w:tr>
      <w:tr w:rsidR="0058436F" w:rsidRPr="008042AB" w:rsidTr="0058436F">
        <w:trPr>
          <w:jc w:val="center"/>
        </w:trPr>
        <w:tc>
          <w:tcPr>
            <w:tcW w:w="2575" w:type="dxa"/>
            <w:vAlign w:val="center"/>
          </w:tcPr>
          <w:p w:rsidR="0058436F" w:rsidRPr="008042AB" w:rsidRDefault="0058436F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BOD (mg/l)</w:t>
            </w:r>
          </w:p>
        </w:tc>
        <w:tc>
          <w:tcPr>
            <w:tcW w:w="914" w:type="dxa"/>
            <w:vAlign w:val="center"/>
          </w:tcPr>
          <w:p w:rsidR="0058436F" w:rsidRPr="008042AB" w:rsidRDefault="0058436F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500</w:t>
            </w:r>
          </w:p>
        </w:tc>
        <w:tc>
          <w:tcPr>
            <w:tcW w:w="1603" w:type="dxa"/>
            <w:vMerge/>
            <w:vAlign w:val="center"/>
          </w:tcPr>
          <w:p w:rsidR="0058436F" w:rsidRPr="008042AB" w:rsidRDefault="0058436F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</w:p>
        </w:tc>
      </w:tr>
      <w:tr w:rsidR="0058436F" w:rsidRPr="008042AB" w:rsidTr="0058436F">
        <w:trPr>
          <w:jc w:val="center"/>
        </w:trPr>
        <w:tc>
          <w:tcPr>
            <w:tcW w:w="2575" w:type="dxa"/>
            <w:vAlign w:val="center"/>
          </w:tcPr>
          <w:p w:rsidR="0058436F" w:rsidRPr="008042AB" w:rsidRDefault="0058436F" w:rsidP="00E6002A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To</w:t>
            </w:r>
            <w:r w:rsidR="00E6002A">
              <w:rPr>
                <w:sz w:val="18"/>
                <w:lang w:val="en-US"/>
              </w:rPr>
              <w:t>plam azot</w:t>
            </w:r>
            <w:r>
              <w:rPr>
                <w:sz w:val="18"/>
                <w:lang w:val="en-US"/>
              </w:rPr>
              <w:t xml:space="preserve"> (mg/l)</w:t>
            </w:r>
          </w:p>
        </w:tc>
        <w:tc>
          <w:tcPr>
            <w:tcW w:w="914" w:type="dxa"/>
            <w:vAlign w:val="center"/>
          </w:tcPr>
          <w:p w:rsidR="0058436F" w:rsidRPr="008042AB" w:rsidRDefault="0058436F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50</w:t>
            </w:r>
          </w:p>
        </w:tc>
        <w:tc>
          <w:tcPr>
            <w:tcW w:w="1603" w:type="dxa"/>
            <w:vMerge/>
            <w:vAlign w:val="center"/>
          </w:tcPr>
          <w:p w:rsidR="0058436F" w:rsidRPr="008042AB" w:rsidRDefault="0058436F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</w:p>
        </w:tc>
      </w:tr>
      <w:tr w:rsidR="00367CF0" w:rsidRPr="008042AB" w:rsidTr="0058436F">
        <w:trPr>
          <w:jc w:val="center"/>
        </w:trPr>
        <w:tc>
          <w:tcPr>
            <w:tcW w:w="2575" w:type="dxa"/>
            <w:vAlign w:val="center"/>
          </w:tcPr>
          <w:p w:rsidR="00367CF0" w:rsidRPr="008042AB" w:rsidRDefault="00E6002A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 xml:space="preserve">Kloridler </w:t>
            </w:r>
            <w:r w:rsidR="00367CF0">
              <w:rPr>
                <w:sz w:val="18"/>
                <w:lang w:val="en-US"/>
              </w:rPr>
              <w:t>(mg/l)</w:t>
            </w:r>
          </w:p>
        </w:tc>
        <w:tc>
          <w:tcPr>
            <w:tcW w:w="914" w:type="dxa"/>
            <w:vAlign w:val="center"/>
          </w:tcPr>
          <w:p w:rsidR="00367CF0" w:rsidRPr="008042AB" w:rsidRDefault="00367CF0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800</w:t>
            </w:r>
          </w:p>
        </w:tc>
        <w:tc>
          <w:tcPr>
            <w:tcW w:w="1603" w:type="dxa"/>
            <w:vMerge/>
            <w:vAlign w:val="center"/>
          </w:tcPr>
          <w:p w:rsidR="00367CF0" w:rsidRPr="008042AB" w:rsidRDefault="00367CF0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</w:p>
        </w:tc>
      </w:tr>
      <w:tr w:rsidR="00367CF0" w:rsidRPr="008042AB" w:rsidTr="0058436F">
        <w:trPr>
          <w:jc w:val="center"/>
        </w:trPr>
        <w:tc>
          <w:tcPr>
            <w:tcW w:w="2575" w:type="dxa"/>
            <w:vAlign w:val="center"/>
          </w:tcPr>
          <w:p w:rsidR="00367CF0" w:rsidRPr="008042AB" w:rsidRDefault="00367CF0" w:rsidP="00E6002A">
            <w:pPr>
              <w:spacing w:after="0" w:line="240" w:lineRule="exact"/>
              <w:rPr>
                <w:sz w:val="18"/>
                <w:lang w:val="en-US"/>
              </w:rPr>
            </w:pPr>
            <w:r w:rsidRPr="00A078AD">
              <w:rPr>
                <w:sz w:val="18"/>
                <w:lang w:val="en-US"/>
              </w:rPr>
              <w:t>To</w:t>
            </w:r>
            <w:r w:rsidR="00E6002A">
              <w:rPr>
                <w:sz w:val="18"/>
                <w:lang w:val="en-US"/>
              </w:rPr>
              <w:t>plam fosfor</w:t>
            </w:r>
            <w:r>
              <w:rPr>
                <w:sz w:val="18"/>
                <w:lang w:val="en-US"/>
              </w:rPr>
              <w:t xml:space="preserve"> (mg/l)</w:t>
            </w:r>
          </w:p>
        </w:tc>
        <w:tc>
          <w:tcPr>
            <w:tcW w:w="914" w:type="dxa"/>
            <w:vAlign w:val="center"/>
          </w:tcPr>
          <w:p w:rsidR="00367CF0" w:rsidRPr="008042AB" w:rsidRDefault="00367CF0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15</w:t>
            </w:r>
          </w:p>
        </w:tc>
        <w:tc>
          <w:tcPr>
            <w:tcW w:w="1603" w:type="dxa"/>
            <w:vMerge/>
            <w:vAlign w:val="center"/>
          </w:tcPr>
          <w:p w:rsidR="00367CF0" w:rsidRPr="008042AB" w:rsidRDefault="00367CF0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</w:p>
        </w:tc>
      </w:tr>
      <w:tr w:rsidR="0058436F" w:rsidRPr="008042AB" w:rsidTr="0058436F">
        <w:trPr>
          <w:jc w:val="center"/>
        </w:trPr>
        <w:tc>
          <w:tcPr>
            <w:tcW w:w="2575" w:type="dxa"/>
            <w:vAlign w:val="center"/>
          </w:tcPr>
          <w:p w:rsidR="0058436F" w:rsidRPr="008042AB" w:rsidRDefault="00E6002A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Deterjan</w:t>
            </w:r>
            <w:r w:rsidR="00807865">
              <w:rPr>
                <w:sz w:val="18"/>
                <w:lang w:val="en-US"/>
              </w:rPr>
              <w:t>lar</w:t>
            </w:r>
            <w:r w:rsidR="00367CF0">
              <w:rPr>
                <w:sz w:val="18"/>
                <w:lang w:val="en-US"/>
              </w:rPr>
              <w:t xml:space="preserve"> </w:t>
            </w:r>
            <w:r w:rsidR="0058436F">
              <w:rPr>
                <w:sz w:val="18"/>
                <w:lang w:val="en-US"/>
              </w:rPr>
              <w:t xml:space="preserve"> (mg/l)</w:t>
            </w:r>
          </w:p>
        </w:tc>
        <w:tc>
          <w:tcPr>
            <w:tcW w:w="914" w:type="dxa"/>
            <w:vAlign w:val="center"/>
          </w:tcPr>
          <w:p w:rsidR="0058436F" w:rsidRPr="008042AB" w:rsidRDefault="00367CF0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6</w:t>
            </w:r>
          </w:p>
        </w:tc>
        <w:tc>
          <w:tcPr>
            <w:tcW w:w="1603" w:type="dxa"/>
            <w:vMerge/>
            <w:vAlign w:val="center"/>
          </w:tcPr>
          <w:p w:rsidR="0058436F" w:rsidRPr="008042AB" w:rsidRDefault="0058436F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</w:p>
        </w:tc>
      </w:tr>
      <w:tr w:rsidR="0058436F" w:rsidRPr="008042AB" w:rsidTr="0058436F">
        <w:trPr>
          <w:jc w:val="center"/>
        </w:trPr>
        <w:tc>
          <w:tcPr>
            <w:tcW w:w="2575" w:type="dxa"/>
            <w:vAlign w:val="center"/>
          </w:tcPr>
          <w:p w:rsidR="0058436F" w:rsidRPr="00A078AD" w:rsidRDefault="000F2AA2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Renk</w:t>
            </w:r>
          </w:p>
        </w:tc>
        <w:tc>
          <w:tcPr>
            <w:tcW w:w="914" w:type="dxa"/>
            <w:vAlign w:val="center"/>
          </w:tcPr>
          <w:p w:rsidR="0058436F" w:rsidRDefault="0058436F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1/40</w:t>
            </w:r>
            <w:r w:rsidR="000F2AA2">
              <w:rPr>
                <w:sz w:val="18"/>
                <w:lang w:val="en-US"/>
              </w:rPr>
              <w:t>’lık seyrelti oranında renksizdir</w:t>
            </w:r>
          </w:p>
        </w:tc>
        <w:tc>
          <w:tcPr>
            <w:tcW w:w="1603" w:type="dxa"/>
            <w:vMerge/>
            <w:vAlign w:val="center"/>
          </w:tcPr>
          <w:p w:rsidR="0058436F" w:rsidRPr="008042AB" w:rsidRDefault="0058436F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</w:p>
        </w:tc>
      </w:tr>
    </w:tbl>
    <w:p w:rsidR="006A30CA" w:rsidRDefault="006A30CA" w:rsidP="00871F0D">
      <w:pPr>
        <w:spacing w:line="240" w:lineRule="exact"/>
        <w:jc w:val="both"/>
        <w:rPr>
          <w:lang w:val="en-US"/>
        </w:rPr>
      </w:pPr>
    </w:p>
    <w:p w:rsidR="005F3B00" w:rsidRDefault="005F3B00" w:rsidP="00871F0D">
      <w:pPr>
        <w:spacing w:line="240" w:lineRule="exact"/>
        <w:jc w:val="both"/>
        <w:rPr>
          <w:lang w:val="en-US"/>
        </w:rPr>
      </w:pPr>
      <w:r>
        <w:rPr>
          <w:lang w:val="en-US"/>
        </w:rPr>
        <w:t xml:space="preserve">ASAT </w:t>
      </w:r>
      <w:r w:rsidR="00807865">
        <w:rPr>
          <w:lang w:val="en-US"/>
        </w:rPr>
        <w:t xml:space="preserve">atıksuları </w:t>
      </w:r>
      <w:r>
        <w:rPr>
          <w:lang w:val="en-US"/>
        </w:rPr>
        <w:t xml:space="preserve">için göz önünde </w:t>
      </w:r>
      <w:r w:rsidR="00807865">
        <w:rPr>
          <w:lang w:val="en-US"/>
        </w:rPr>
        <w:t xml:space="preserve">bulundurulabilecek </w:t>
      </w:r>
      <w:r>
        <w:rPr>
          <w:lang w:val="en-US"/>
        </w:rPr>
        <w:t>bazı parametreler ve ESD’ler şunlardır:</w:t>
      </w:r>
    </w:p>
    <w:tbl>
      <w:tblPr>
        <w:tblStyle w:val="Tablaconcuadrcula"/>
        <w:tblW w:w="0" w:type="auto"/>
        <w:jc w:val="center"/>
        <w:tblLook w:val="04A0"/>
      </w:tblPr>
      <w:tblGrid>
        <w:gridCol w:w="2802"/>
        <w:gridCol w:w="1020"/>
      </w:tblGrid>
      <w:tr w:rsidR="004D08AE" w:rsidRPr="008042AB" w:rsidTr="004D08AE">
        <w:trPr>
          <w:jc w:val="center"/>
        </w:trPr>
        <w:tc>
          <w:tcPr>
            <w:tcW w:w="2802" w:type="dxa"/>
            <w:vAlign w:val="center"/>
          </w:tcPr>
          <w:p w:rsidR="004D08AE" w:rsidRPr="008042AB" w:rsidRDefault="004D08AE" w:rsidP="00213B79">
            <w:pPr>
              <w:spacing w:after="0" w:line="240" w:lineRule="exact"/>
              <w:jc w:val="center"/>
              <w:rPr>
                <w:b/>
                <w:sz w:val="18"/>
                <w:lang w:val="en-US"/>
              </w:rPr>
            </w:pPr>
            <w:r w:rsidRPr="008042AB">
              <w:rPr>
                <w:b/>
                <w:sz w:val="18"/>
                <w:lang w:val="en-US"/>
              </w:rPr>
              <w:t>Paramet</w:t>
            </w:r>
            <w:r w:rsidR="00213B79">
              <w:rPr>
                <w:b/>
                <w:sz w:val="18"/>
                <w:lang w:val="en-US"/>
              </w:rPr>
              <w:t>re</w:t>
            </w:r>
            <w:r w:rsidRPr="008042AB">
              <w:rPr>
                <w:b/>
                <w:sz w:val="18"/>
                <w:lang w:val="en-US"/>
              </w:rPr>
              <w:t xml:space="preserve"> (</w:t>
            </w:r>
            <w:r w:rsidR="00213B79">
              <w:rPr>
                <w:b/>
                <w:sz w:val="18"/>
                <w:lang w:val="en-US"/>
              </w:rPr>
              <w:t>birim</w:t>
            </w:r>
            <w:r w:rsidRPr="008042AB">
              <w:rPr>
                <w:b/>
                <w:sz w:val="18"/>
                <w:lang w:val="en-US"/>
              </w:rPr>
              <w:t>)</w:t>
            </w:r>
          </w:p>
        </w:tc>
        <w:tc>
          <w:tcPr>
            <w:tcW w:w="791" w:type="dxa"/>
            <w:vAlign w:val="center"/>
          </w:tcPr>
          <w:p w:rsidR="004D08AE" w:rsidRPr="008042AB" w:rsidRDefault="00213B79" w:rsidP="00871F0D">
            <w:pPr>
              <w:spacing w:after="0" w:line="240" w:lineRule="exact"/>
              <w:jc w:val="center"/>
              <w:rPr>
                <w:b/>
                <w:sz w:val="18"/>
                <w:lang w:val="en-US"/>
              </w:rPr>
            </w:pPr>
            <w:r>
              <w:rPr>
                <w:b/>
                <w:sz w:val="18"/>
                <w:lang w:val="en-US"/>
              </w:rPr>
              <w:t>ESD</w:t>
            </w:r>
          </w:p>
        </w:tc>
      </w:tr>
      <w:tr w:rsidR="004D08AE" w:rsidRPr="008042AB" w:rsidTr="004D08AE">
        <w:trPr>
          <w:jc w:val="center"/>
        </w:trPr>
        <w:tc>
          <w:tcPr>
            <w:tcW w:w="2802" w:type="dxa"/>
            <w:vAlign w:val="center"/>
          </w:tcPr>
          <w:p w:rsidR="004D08AE" w:rsidRPr="008042AB" w:rsidRDefault="005F3B00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 xml:space="preserve">Tortulaşabilir madde </w:t>
            </w:r>
            <w:r w:rsidR="004D08AE">
              <w:rPr>
                <w:sz w:val="18"/>
                <w:lang w:val="en-US"/>
              </w:rPr>
              <w:t>(ml/l)</w:t>
            </w:r>
          </w:p>
        </w:tc>
        <w:tc>
          <w:tcPr>
            <w:tcW w:w="791" w:type="dxa"/>
            <w:vAlign w:val="center"/>
          </w:tcPr>
          <w:p w:rsidR="004D08AE" w:rsidRPr="008042AB" w:rsidRDefault="00D27FC9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15</w:t>
            </w:r>
          </w:p>
        </w:tc>
      </w:tr>
      <w:tr w:rsidR="004D08AE" w:rsidRPr="008042AB" w:rsidTr="004D08AE">
        <w:trPr>
          <w:jc w:val="center"/>
        </w:trPr>
        <w:tc>
          <w:tcPr>
            <w:tcW w:w="2802" w:type="dxa"/>
            <w:vAlign w:val="center"/>
          </w:tcPr>
          <w:p w:rsidR="004D08AE" w:rsidRPr="008042AB" w:rsidRDefault="005F3B00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 xml:space="preserve">Koyu katı cisimler </w:t>
            </w:r>
            <w:r w:rsidR="005C4635">
              <w:rPr>
                <w:sz w:val="18"/>
                <w:lang w:val="en-US"/>
              </w:rPr>
              <w:t>(mg/l)</w:t>
            </w:r>
          </w:p>
        </w:tc>
        <w:tc>
          <w:tcPr>
            <w:tcW w:w="791" w:type="dxa"/>
            <w:vAlign w:val="center"/>
          </w:tcPr>
          <w:p w:rsidR="004D08AE" w:rsidRPr="008042AB" w:rsidRDefault="00213B79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Olmamalıdır</w:t>
            </w:r>
          </w:p>
        </w:tc>
      </w:tr>
      <w:tr w:rsidR="004D08AE" w:rsidRPr="008042AB" w:rsidTr="004D08AE">
        <w:trPr>
          <w:jc w:val="center"/>
        </w:trPr>
        <w:tc>
          <w:tcPr>
            <w:tcW w:w="2802" w:type="dxa"/>
            <w:vAlign w:val="center"/>
          </w:tcPr>
          <w:p w:rsidR="004D08AE" w:rsidRPr="008042AB" w:rsidRDefault="004D08AE" w:rsidP="005F3B00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Arseni</w:t>
            </w:r>
            <w:r w:rsidR="005F3B00">
              <w:rPr>
                <w:sz w:val="18"/>
                <w:lang w:val="en-US"/>
              </w:rPr>
              <w:t>k</w:t>
            </w:r>
            <w:r w:rsidR="005C4635">
              <w:rPr>
                <w:sz w:val="18"/>
                <w:lang w:val="en-US"/>
              </w:rPr>
              <w:t xml:space="preserve"> (mg/l)</w:t>
            </w:r>
          </w:p>
        </w:tc>
        <w:tc>
          <w:tcPr>
            <w:tcW w:w="791" w:type="dxa"/>
            <w:vAlign w:val="center"/>
          </w:tcPr>
          <w:p w:rsidR="004D08AE" w:rsidRPr="008042AB" w:rsidRDefault="00D27FC9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</w:t>
            </w:r>
          </w:p>
        </w:tc>
      </w:tr>
      <w:tr w:rsidR="004D08AE" w:rsidRPr="008042AB" w:rsidTr="004D08AE">
        <w:trPr>
          <w:jc w:val="center"/>
        </w:trPr>
        <w:tc>
          <w:tcPr>
            <w:tcW w:w="2802" w:type="dxa"/>
            <w:vAlign w:val="center"/>
          </w:tcPr>
          <w:p w:rsidR="004D08AE" w:rsidRPr="008042AB" w:rsidRDefault="005F3B00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 xml:space="preserve">Baryum </w:t>
            </w:r>
            <w:r w:rsidR="005C4635">
              <w:rPr>
                <w:sz w:val="18"/>
                <w:lang w:val="en-US"/>
              </w:rPr>
              <w:t>(mg/l)</w:t>
            </w:r>
          </w:p>
        </w:tc>
        <w:tc>
          <w:tcPr>
            <w:tcW w:w="791" w:type="dxa"/>
            <w:vAlign w:val="center"/>
          </w:tcPr>
          <w:p w:rsidR="004D08AE" w:rsidRPr="008042AB" w:rsidRDefault="004D08AE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20</w:t>
            </w:r>
          </w:p>
        </w:tc>
      </w:tr>
      <w:tr w:rsidR="004D08AE" w:rsidRPr="008042AB" w:rsidTr="004D08AE">
        <w:trPr>
          <w:jc w:val="center"/>
        </w:trPr>
        <w:tc>
          <w:tcPr>
            <w:tcW w:w="2802" w:type="dxa"/>
            <w:vAlign w:val="center"/>
          </w:tcPr>
          <w:p w:rsidR="004D08AE" w:rsidRPr="008042AB" w:rsidRDefault="004D08AE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Boron</w:t>
            </w:r>
            <w:r w:rsidR="005C4635">
              <w:rPr>
                <w:sz w:val="18"/>
                <w:lang w:val="en-US"/>
              </w:rPr>
              <w:t xml:space="preserve"> (mg/l)</w:t>
            </w:r>
          </w:p>
        </w:tc>
        <w:tc>
          <w:tcPr>
            <w:tcW w:w="791" w:type="dxa"/>
            <w:vAlign w:val="center"/>
          </w:tcPr>
          <w:p w:rsidR="004D08AE" w:rsidRPr="008042AB" w:rsidRDefault="00D27FC9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3</w:t>
            </w:r>
          </w:p>
        </w:tc>
      </w:tr>
      <w:tr w:rsidR="004D08AE" w:rsidRPr="008042AB" w:rsidTr="004D08AE">
        <w:trPr>
          <w:jc w:val="center"/>
        </w:trPr>
        <w:tc>
          <w:tcPr>
            <w:tcW w:w="2802" w:type="dxa"/>
            <w:vAlign w:val="center"/>
          </w:tcPr>
          <w:p w:rsidR="004D08AE" w:rsidRPr="008042AB" w:rsidRDefault="005F3B00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Kadmiyum</w:t>
            </w:r>
            <w:r w:rsidR="005C4635">
              <w:rPr>
                <w:sz w:val="18"/>
                <w:lang w:val="en-US"/>
              </w:rPr>
              <w:t xml:space="preserve"> (mg/l)</w:t>
            </w:r>
          </w:p>
        </w:tc>
        <w:tc>
          <w:tcPr>
            <w:tcW w:w="791" w:type="dxa"/>
            <w:vAlign w:val="center"/>
          </w:tcPr>
          <w:p w:rsidR="004D08AE" w:rsidRPr="008042AB" w:rsidRDefault="00D27FC9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0.5</w:t>
            </w:r>
          </w:p>
        </w:tc>
      </w:tr>
      <w:tr w:rsidR="004D08AE" w:rsidRPr="008042AB" w:rsidTr="004D08AE">
        <w:trPr>
          <w:jc w:val="center"/>
        </w:trPr>
        <w:tc>
          <w:tcPr>
            <w:tcW w:w="2802" w:type="dxa"/>
            <w:vAlign w:val="center"/>
          </w:tcPr>
          <w:p w:rsidR="004D08AE" w:rsidRPr="008042AB" w:rsidRDefault="005F3B00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Krom</w:t>
            </w:r>
            <w:r w:rsidR="004D08AE" w:rsidRPr="004D08AE">
              <w:rPr>
                <w:sz w:val="18"/>
                <w:lang w:val="en-US"/>
              </w:rPr>
              <w:t xml:space="preserve"> III</w:t>
            </w:r>
            <w:r w:rsidR="004D08AE">
              <w:rPr>
                <w:sz w:val="18"/>
                <w:lang w:val="en-US"/>
              </w:rPr>
              <w:t xml:space="preserve"> </w:t>
            </w:r>
            <w:r w:rsidR="005C4635">
              <w:rPr>
                <w:sz w:val="18"/>
                <w:lang w:val="en-US"/>
              </w:rPr>
              <w:t>(mg/l)</w:t>
            </w:r>
          </w:p>
        </w:tc>
        <w:tc>
          <w:tcPr>
            <w:tcW w:w="791" w:type="dxa"/>
            <w:vAlign w:val="center"/>
          </w:tcPr>
          <w:p w:rsidR="004D08AE" w:rsidRPr="008042AB" w:rsidRDefault="00D27FC9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</w:t>
            </w:r>
          </w:p>
        </w:tc>
      </w:tr>
      <w:tr w:rsidR="004D08AE" w:rsidRPr="008042AB" w:rsidTr="004D08AE">
        <w:trPr>
          <w:jc w:val="center"/>
        </w:trPr>
        <w:tc>
          <w:tcPr>
            <w:tcW w:w="2802" w:type="dxa"/>
            <w:vAlign w:val="center"/>
          </w:tcPr>
          <w:p w:rsidR="004D08AE" w:rsidRPr="008042AB" w:rsidRDefault="005F3B00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Krom</w:t>
            </w:r>
            <w:r w:rsidR="004D08AE">
              <w:rPr>
                <w:sz w:val="18"/>
                <w:lang w:val="en-US"/>
              </w:rPr>
              <w:t xml:space="preserve"> VI</w:t>
            </w:r>
            <w:r w:rsidR="005C4635">
              <w:rPr>
                <w:sz w:val="18"/>
                <w:lang w:val="en-US"/>
              </w:rPr>
              <w:t xml:space="preserve"> (mg/l)</w:t>
            </w:r>
          </w:p>
        </w:tc>
        <w:tc>
          <w:tcPr>
            <w:tcW w:w="791" w:type="dxa"/>
            <w:vAlign w:val="center"/>
          </w:tcPr>
          <w:p w:rsidR="004D08AE" w:rsidRPr="008042AB" w:rsidRDefault="00D27FC9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0.5</w:t>
            </w:r>
          </w:p>
        </w:tc>
      </w:tr>
      <w:tr w:rsidR="00D27FC9" w:rsidRPr="008042AB" w:rsidTr="004D08AE">
        <w:trPr>
          <w:jc w:val="center"/>
        </w:trPr>
        <w:tc>
          <w:tcPr>
            <w:tcW w:w="2802" w:type="dxa"/>
            <w:vAlign w:val="center"/>
          </w:tcPr>
          <w:p w:rsidR="00D27FC9" w:rsidRDefault="005F3B00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Demir</w:t>
            </w:r>
            <w:r w:rsidR="00D27FC9">
              <w:rPr>
                <w:sz w:val="18"/>
                <w:lang w:val="en-US"/>
              </w:rPr>
              <w:t xml:space="preserve"> (mg/l)</w:t>
            </w:r>
          </w:p>
        </w:tc>
        <w:tc>
          <w:tcPr>
            <w:tcW w:w="791" w:type="dxa"/>
            <w:vAlign w:val="center"/>
          </w:tcPr>
          <w:p w:rsidR="00D27FC9" w:rsidRDefault="00D27FC9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5</w:t>
            </w:r>
          </w:p>
        </w:tc>
      </w:tr>
      <w:tr w:rsidR="00D27FC9" w:rsidRPr="008042AB" w:rsidTr="004D08AE">
        <w:trPr>
          <w:jc w:val="center"/>
        </w:trPr>
        <w:tc>
          <w:tcPr>
            <w:tcW w:w="2802" w:type="dxa"/>
            <w:vAlign w:val="center"/>
          </w:tcPr>
          <w:p w:rsidR="00D27FC9" w:rsidRPr="00D27FC9" w:rsidRDefault="00D27FC9" w:rsidP="005F3B00">
            <w:pPr>
              <w:spacing w:after="0" w:line="240" w:lineRule="exact"/>
              <w:rPr>
                <w:sz w:val="18"/>
                <w:lang w:val="en-US"/>
              </w:rPr>
            </w:pPr>
            <w:r w:rsidRPr="00D27FC9">
              <w:rPr>
                <w:sz w:val="18"/>
                <w:lang w:val="en-US"/>
              </w:rPr>
              <w:t>Mangane</w:t>
            </w:r>
            <w:r w:rsidR="005F3B00">
              <w:rPr>
                <w:sz w:val="18"/>
                <w:lang w:val="en-US"/>
              </w:rPr>
              <w:t>z</w:t>
            </w:r>
            <w:r w:rsidRPr="00D27FC9">
              <w:rPr>
                <w:sz w:val="18"/>
                <w:lang w:val="en-US"/>
              </w:rPr>
              <w:t xml:space="preserve"> (mg/l)</w:t>
            </w:r>
          </w:p>
        </w:tc>
        <w:tc>
          <w:tcPr>
            <w:tcW w:w="791" w:type="dxa"/>
            <w:vAlign w:val="center"/>
          </w:tcPr>
          <w:p w:rsidR="00D27FC9" w:rsidRPr="00D27FC9" w:rsidRDefault="00D27FC9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5</w:t>
            </w:r>
          </w:p>
        </w:tc>
      </w:tr>
      <w:tr w:rsidR="004D08AE" w:rsidRPr="008042AB" w:rsidTr="004D08AE">
        <w:trPr>
          <w:jc w:val="center"/>
        </w:trPr>
        <w:tc>
          <w:tcPr>
            <w:tcW w:w="2802" w:type="dxa"/>
            <w:vAlign w:val="center"/>
          </w:tcPr>
          <w:p w:rsidR="004D08AE" w:rsidRPr="008042AB" w:rsidRDefault="005F3B00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Ni</w:t>
            </w:r>
            <w:r w:rsidR="004D08AE">
              <w:rPr>
                <w:sz w:val="18"/>
                <w:lang w:val="en-US"/>
              </w:rPr>
              <w:t xml:space="preserve">kel </w:t>
            </w:r>
            <w:r w:rsidR="005C4635">
              <w:rPr>
                <w:sz w:val="18"/>
                <w:lang w:val="en-US"/>
              </w:rPr>
              <w:t>(mg/l)</w:t>
            </w:r>
          </w:p>
        </w:tc>
        <w:tc>
          <w:tcPr>
            <w:tcW w:w="791" w:type="dxa"/>
            <w:vAlign w:val="center"/>
          </w:tcPr>
          <w:p w:rsidR="004D08AE" w:rsidRPr="008042AB" w:rsidRDefault="00D27FC9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5</w:t>
            </w:r>
          </w:p>
        </w:tc>
      </w:tr>
      <w:tr w:rsidR="004D08AE" w:rsidRPr="008042AB" w:rsidTr="004D08AE">
        <w:trPr>
          <w:jc w:val="center"/>
        </w:trPr>
        <w:tc>
          <w:tcPr>
            <w:tcW w:w="2802" w:type="dxa"/>
            <w:vAlign w:val="center"/>
          </w:tcPr>
          <w:p w:rsidR="004D08AE" w:rsidRPr="008042AB" w:rsidRDefault="005F3B00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 xml:space="preserve">Cıva </w:t>
            </w:r>
            <w:r w:rsidR="005C4635">
              <w:rPr>
                <w:sz w:val="18"/>
                <w:lang w:val="en-US"/>
              </w:rPr>
              <w:t>(mg/l)</w:t>
            </w:r>
          </w:p>
        </w:tc>
        <w:tc>
          <w:tcPr>
            <w:tcW w:w="791" w:type="dxa"/>
            <w:vAlign w:val="center"/>
          </w:tcPr>
          <w:p w:rsidR="004D08AE" w:rsidRPr="008042AB" w:rsidRDefault="004D08AE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0,</w:t>
            </w:r>
            <w:r w:rsidR="00D27FC9">
              <w:rPr>
                <w:sz w:val="18"/>
                <w:lang w:val="en-US"/>
              </w:rPr>
              <w:t>10</w:t>
            </w:r>
          </w:p>
        </w:tc>
      </w:tr>
      <w:tr w:rsidR="004D08AE" w:rsidRPr="008042AB" w:rsidTr="004D08AE">
        <w:trPr>
          <w:jc w:val="center"/>
        </w:trPr>
        <w:tc>
          <w:tcPr>
            <w:tcW w:w="2802" w:type="dxa"/>
            <w:vAlign w:val="center"/>
          </w:tcPr>
          <w:p w:rsidR="004D08AE" w:rsidRPr="008042AB" w:rsidRDefault="005F3B00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Kurşun</w:t>
            </w:r>
            <w:r w:rsidR="004D08AE">
              <w:rPr>
                <w:sz w:val="18"/>
                <w:lang w:val="en-US"/>
              </w:rPr>
              <w:t xml:space="preserve"> </w:t>
            </w:r>
            <w:r w:rsidR="005C4635">
              <w:rPr>
                <w:sz w:val="18"/>
                <w:lang w:val="en-US"/>
              </w:rPr>
              <w:t>(mg/l)</w:t>
            </w:r>
          </w:p>
        </w:tc>
        <w:tc>
          <w:tcPr>
            <w:tcW w:w="791" w:type="dxa"/>
            <w:vAlign w:val="center"/>
          </w:tcPr>
          <w:p w:rsidR="004D08AE" w:rsidRPr="008042AB" w:rsidRDefault="00D27FC9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</w:t>
            </w:r>
          </w:p>
        </w:tc>
      </w:tr>
      <w:tr w:rsidR="004D08AE" w:rsidRPr="008042AB" w:rsidTr="004D08AE">
        <w:trPr>
          <w:jc w:val="center"/>
        </w:trPr>
        <w:tc>
          <w:tcPr>
            <w:tcW w:w="2802" w:type="dxa"/>
            <w:vAlign w:val="center"/>
          </w:tcPr>
          <w:p w:rsidR="004D08AE" w:rsidRPr="008042AB" w:rsidRDefault="005F3B00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Selenyum</w:t>
            </w:r>
            <w:r w:rsidR="005C4635">
              <w:rPr>
                <w:sz w:val="18"/>
                <w:lang w:val="en-US"/>
              </w:rPr>
              <w:t xml:space="preserve"> (mg/l)</w:t>
            </w:r>
          </w:p>
        </w:tc>
        <w:tc>
          <w:tcPr>
            <w:tcW w:w="791" w:type="dxa"/>
            <w:vAlign w:val="center"/>
          </w:tcPr>
          <w:p w:rsidR="004D08AE" w:rsidRPr="008042AB" w:rsidRDefault="004D08AE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0,</w:t>
            </w:r>
            <w:r w:rsidR="00D27FC9">
              <w:rPr>
                <w:sz w:val="18"/>
                <w:lang w:val="en-US"/>
              </w:rPr>
              <w:t>5</w:t>
            </w:r>
          </w:p>
        </w:tc>
      </w:tr>
      <w:tr w:rsidR="004D08AE" w:rsidRPr="008042AB" w:rsidTr="004D08AE">
        <w:trPr>
          <w:jc w:val="center"/>
        </w:trPr>
        <w:tc>
          <w:tcPr>
            <w:tcW w:w="2802" w:type="dxa"/>
            <w:vAlign w:val="center"/>
          </w:tcPr>
          <w:p w:rsidR="004D08AE" w:rsidRPr="008042AB" w:rsidRDefault="005F3B00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Kalay</w:t>
            </w:r>
            <w:r w:rsidR="005C4635">
              <w:rPr>
                <w:sz w:val="18"/>
                <w:lang w:val="en-US"/>
              </w:rPr>
              <w:t xml:space="preserve"> (mg/l)</w:t>
            </w:r>
          </w:p>
        </w:tc>
        <w:tc>
          <w:tcPr>
            <w:tcW w:w="791" w:type="dxa"/>
            <w:vAlign w:val="center"/>
          </w:tcPr>
          <w:p w:rsidR="004D08AE" w:rsidRPr="008042AB" w:rsidRDefault="00D27FC9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5</w:t>
            </w:r>
          </w:p>
        </w:tc>
      </w:tr>
      <w:tr w:rsidR="004D08AE" w:rsidRPr="008042AB" w:rsidTr="004D08AE">
        <w:trPr>
          <w:jc w:val="center"/>
        </w:trPr>
        <w:tc>
          <w:tcPr>
            <w:tcW w:w="2802" w:type="dxa"/>
            <w:vAlign w:val="center"/>
          </w:tcPr>
          <w:p w:rsidR="004D08AE" w:rsidRPr="008042AB" w:rsidRDefault="005F3B00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Bakır</w:t>
            </w:r>
            <w:r w:rsidR="005C4635">
              <w:rPr>
                <w:sz w:val="18"/>
                <w:lang w:val="en-US"/>
              </w:rPr>
              <w:t xml:space="preserve"> (mg/l)</w:t>
            </w:r>
          </w:p>
        </w:tc>
        <w:tc>
          <w:tcPr>
            <w:tcW w:w="791" w:type="dxa"/>
            <w:vAlign w:val="center"/>
          </w:tcPr>
          <w:p w:rsidR="004D08AE" w:rsidRPr="008042AB" w:rsidRDefault="00D27FC9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</w:t>
            </w:r>
          </w:p>
        </w:tc>
      </w:tr>
      <w:tr w:rsidR="004D08AE" w:rsidRPr="008042AB" w:rsidTr="004D08AE">
        <w:trPr>
          <w:jc w:val="center"/>
        </w:trPr>
        <w:tc>
          <w:tcPr>
            <w:tcW w:w="2802" w:type="dxa"/>
            <w:vAlign w:val="center"/>
          </w:tcPr>
          <w:p w:rsidR="004D08AE" w:rsidRPr="008042AB" w:rsidRDefault="005F3B00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Çinko</w:t>
            </w:r>
            <w:r w:rsidR="005C4635">
              <w:rPr>
                <w:sz w:val="18"/>
                <w:lang w:val="en-US"/>
              </w:rPr>
              <w:t xml:space="preserve"> (mg/l)</w:t>
            </w:r>
          </w:p>
        </w:tc>
        <w:tc>
          <w:tcPr>
            <w:tcW w:w="791" w:type="dxa"/>
            <w:vAlign w:val="center"/>
          </w:tcPr>
          <w:p w:rsidR="004D08AE" w:rsidRPr="008042AB" w:rsidRDefault="00D27FC9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5</w:t>
            </w:r>
          </w:p>
        </w:tc>
      </w:tr>
      <w:tr w:rsidR="00A35BC9" w:rsidRPr="008042AB" w:rsidTr="004D08AE">
        <w:trPr>
          <w:jc w:val="center"/>
        </w:trPr>
        <w:tc>
          <w:tcPr>
            <w:tcW w:w="2802" w:type="dxa"/>
            <w:vAlign w:val="center"/>
          </w:tcPr>
          <w:p w:rsidR="00A35BC9" w:rsidRPr="008042AB" w:rsidRDefault="005F3B00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 xml:space="preserve">Siyanür </w:t>
            </w:r>
            <w:r w:rsidR="005C4635">
              <w:rPr>
                <w:sz w:val="18"/>
                <w:lang w:val="en-US"/>
              </w:rPr>
              <w:t>(mg/l)</w:t>
            </w:r>
          </w:p>
        </w:tc>
        <w:tc>
          <w:tcPr>
            <w:tcW w:w="791" w:type="dxa"/>
            <w:vAlign w:val="center"/>
          </w:tcPr>
          <w:p w:rsidR="00A35BC9" w:rsidRPr="008042AB" w:rsidRDefault="001B49BC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0,5</w:t>
            </w:r>
          </w:p>
        </w:tc>
      </w:tr>
      <w:tr w:rsidR="00A35BC9" w:rsidRPr="008042AB" w:rsidTr="004D08AE">
        <w:trPr>
          <w:jc w:val="center"/>
        </w:trPr>
        <w:tc>
          <w:tcPr>
            <w:tcW w:w="2802" w:type="dxa"/>
            <w:vAlign w:val="center"/>
          </w:tcPr>
          <w:p w:rsidR="00A35BC9" w:rsidRPr="008042AB" w:rsidRDefault="001B49BC" w:rsidP="005F3B00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S</w:t>
            </w:r>
            <w:r w:rsidR="005F3B00">
              <w:rPr>
                <w:sz w:val="18"/>
                <w:lang w:val="en-US"/>
              </w:rPr>
              <w:t>ulfitler</w:t>
            </w:r>
            <w:r w:rsidR="005C4635">
              <w:rPr>
                <w:sz w:val="18"/>
                <w:lang w:val="en-US"/>
              </w:rPr>
              <w:t xml:space="preserve"> (mg/l)</w:t>
            </w:r>
          </w:p>
        </w:tc>
        <w:tc>
          <w:tcPr>
            <w:tcW w:w="791" w:type="dxa"/>
            <w:vAlign w:val="center"/>
          </w:tcPr>
          <w:p w:rsidR="00A35BC9" w:rsidRPr="008042AB" w:rsidRDefault="002B61FE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</w:t>
            </w:r>
          </w:p>
        </w:tc>
      </w:tr>
      <w:tr w:rsidR="00A35BC9" w:rsidRPr="008042AB" w:rsidTr="004D08AE">
        <w:trPr>
          <w:jc w:val="center"/>
        </w:trPr>
        <w:tc>
          <w:tcPr>
            <w:tcW w:w="2802" w:type="dxa"/>
            <w:vAlign w:val="center"/>
          </w:tcPr>
          <w:p w:rsidR="00A35BC9" w:rsidRPr="008042AB" w:rsidRDefault="005F3B00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Sülfatlar</w:t>
            </w:r>
            <w:r w:rsidR="005C4635">
              <w:rPr>
                <w:sz w:val="18"/>
                <w:lang w:val="en-US"/>
              </w:rPr>
              <w:t xml:space="preserve"> (mg/l)</w:t>
            </w:r>
          </w:p>
        </w:tc>
        <w:tc>
          <w:tcPr>
            <w:tcW w:w="791" w:type="dxa"/>
            <w:vAlign w:val="center"/>
          </w:tcPr>
          <w:p w:rsidR="00A35BC9" w:rsidRPr="008042AB" w:rsidRDefault="002B61FE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</w:t>
            </w:r>
            <w:r w:rsidR="001B49BC">
              <w:rPr>
                <w:sz w:val="18"/>
                <w:lang w:val="en-US"/>
              </w:rPr>
              <w:t>000</w:t>
            </w:r>
          </w:p>
        </w:tc>
      </w:tr>
      <w:tr w:rsidR="00A35BC9" w:rsidRPr="008042AB" w:rsidTr="004D08AE">
        <w:trPr>
          <w:jc w:val="center"/>
        </w:trPr>
        <w:tc>
          <w:tcPr>
            <w:tcW w:w="2802" w:type="dxa"/>
            <w:vAlign w:val="center"/>
          </w:tcPr>
          <w:p w:rsidR="00A35BC9" w:rsidRPr="008042AB" w:rsidRDefault="005F3B00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Sülfitler</w:t>
            </w:r>
            <w:r w:rsidR="005C4635">
              <w:rPr>
                <w:sz w:val="18"/>
                <w:lang w:val="en-US"/>
              </w:rPr>
              <w:t xml:space="preserve"> (mg/l)</w:t>
            </w:r>
          </w:p>
        </w:tc>
        <w:tc>
          <w:tcPr>
            <w:tcW w:w="791" w:type="dxa"/>
            <w:vAlign w:val="center"/>
          </w:tcPr>
          <w:p w:rsidR="00A35BC9" w:rsidRPr="008042AB" w:rsidRDefault="002B61FE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</w:t>
            </w:r>
          </w:p>
        </w:tc>
      </w:tr>
      <w:tr w:rsidR="00A35BC9" w:rsidRPr="008042AB" w:rsidTr="004D08AE">
        <w:trPr>
          <w:jc w:val="center"/>
        </w:trPr>
        <w:tc>
          <w:tcPr>
            <w:tcW w:w="2802" w:type="dxa"/>
            <w:vAlign w:val="center"/>
          </w:tcPr>
          <w:p w:rsidR="00A35BC9" w:rsidRPr="008042AB" w:rsidRDefault="000F7ACD" w:rsidP="005F3B00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Fl</w:t>
            </w:r>
            <w:r w:rsidR="005F3B00">
              <w:rPr>
                <w:sz w:val="18"/>
                <w:lang w:val="en-US"/>
              </w:rPr>
              <w:t>orür</w:t>
            </w:r>
            <w:r w:rsidR="005C4635">
              <w:rPr>
                <w:sz w:val="18"/>
                <w:lang w:val="en-US"/>
              </w:rPr>
              <w:t xml:space="preserve"> (mg/l)</w:t>
            </w:r>
          </w:p>
        </w:tc>
        <w:tc>
          <w:tcPr>
            <w:tcW w:w="791" w:type="dxa"/>
            <w:vAlign w:val="center"/>
          </w:tcPr>
          <w:p w:rsidR="00A35BC9" w:rsidRPr="008042AB" w:rsidRDefault="002B61FE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12</w:t>
            </w:r>
          </w:p>
        </w:tc>
      </w:tr>
      <w:tr w:rsidR="00A35BC9" w:rsidRPr="008042AB" w:rsidTr="004D08AE">
        <w:trPr>
          <w:jc w:val="center"/>
        </w:trPr>
        <w:tc>
          <w:tcPr>
            <w:tcW w:w="2802" w:type="dxa"/>
            <w:vAlign w:val="center"/>
          </w:tcPr>
          <w:p w:rsidR="00A35BC9" w:rsidRPr="008042AB" w:rsidRDefault="005F3B00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Nitrik</w:t>
            </w:r>
            <w:r w:rsidR="000F7ACD">
              <w:rPr>
                <w:sz w:val="18"/>
                <w:lang w:val="en-US"/>
              </w:rPr>
              <w:t xml:space="preserve"> </w:t>
            </w:r>
            <w:r w:rsidR="005C4635">
              <w:rPr>
                <w:sz w:val="18"/>
                <w:lang w:val="en-US"/>
              </w:rPr>
              <w:t>(mg/l)</w:t>
            </w:r>
          </w:p>
        </w:tc>
        <w:tc>
          <w:tcPr>
            <w:tcW w:w="791" w:type="dxa"/>
            <w:vAlign w:val="center"/>
          </w:tcPr>
          <w:p w:rsidR="00A35BC9" w:rsidRPr="008042AB" w:rsidRDefault="002B61FE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</w:t>
            </w:r>
            <w:r w:rsidR="000F7ACD">
              <w:rPr>
                <w:sz w:val="18"/>
                <w:lang w:val="en-US"/>
              </w:rPr>
              <w:t>0</w:t>
            </w:r>
          </w:p>
        </w:tc>
      </w:tr>
      <w:tr w:rsidR="00A35BC9" w:rsidRPr="008042AB" w:rsidTr="004D08AE">
        <w:trPr>
          <w:jc w:val="center"/>
        </w:trPr>
        <w:tc>
          <w:tcPr>
            <w:tcW w:w="2802" w:type="dxa"/>
            <w:vAlign w:val="center"/>
          </w:tcPr>
          <w:p w:rsidR="00A35BC9" w:rsidRPr="008042AB" w:rsidRDefault="005F3B00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Fenoller</w:t>
            </w:r>
            <w:r w:rsidR="000F7ACD">
              <w:rPr>
                <w:sz w:val="18"/>
                <w:lang w:val="en-US"/>
              </w:rPr>
              <w:t xml:space="preserve"> </w:t>
            </w:r>
            <w:r w:rsidR="005C4635">
              <w:rPr>
                <w:sz w:val="18"/>
                <w:lang w:val="en-US"/>
              </w:rPr>
              <w:t xml:space="preserve"> (mg/l)</w:t>
            </w:r>
          </w:p>
        </w:tc>
        <w:tc>
          <w:tcPr>
            <w:tcW w:w="791" w:type="dxa"/>
            <w:vAlign w:val="center"/>
          </w:tcPr>
          <w:p w:rsidR="00A35BC9" w:rsidRPr="008042AB" w:rsidRDefault="002B61FE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</w:t>
            </w:r>
          </w:p>
        </w:tc>
      </w:tr>
      <w:tr w:rsidR="00A35BC9" w:rsidRPr="008042AB" w:rsidTr="004D08AE">
        <w:trPr>
          <w:jc w:val="center"/>
        </w:trPr>
        <w:tc>
          <w:tcPr>
            <w:tcW w:w="2802" w:type="dxa"/>
            <w:vAlign w:val="center"/>
          </w:tcPr>
          <w:p w:rsidR="00A35BC9" w:rsidRPr="008042AB" w:rsidRDefault="00E004A7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Aldehit</w:t>
            </w:r>
            <w:r w:rsidR="005C4635">
              <w:rPr>
                <w:sz w:val="18"/>
                <w:lang w:val="en-US"/>
              </w:rPr>
              <w:t xml:space="preserve"> (mg/l)</w:t>
            </w:r>
          </w:p>
        </w:tc>
        <w:tc>
          <w:tcPr>
            <w:tcW w:w="791" w:type="dxa"/>
            <w:vAlign w:val="center"/>
          </w:tcPr>
          <w:p w:rsidR="00A35BC9" w:rsidRPr="008042AB" w:rsidRDefault="002B61FE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</w:t>
            </w:r>
          </w:p>
        </w:tc>
      </w:tr>
      <w:tr w:rsidR="00A35BC9" w:rsidRPr="008042AB" w:rsidTr="004D08AE">
        <w:trPr>
          <w:jc w:val="center"/>
        </w:trPr>
        <w:tc>
          <w:tcPr>
            <w:tcW w:w="2802" w:type="dxa"/>
            <w:vAlign w:val="center"/>
          </w:tcPr>
          <w:p w:rsidR="00A35BC9" w:rsidRPr="008042AB" w:rsidRDefault="00807865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Pestisit</w:t>
            </w:r>
            <w:r w:rsidR="007523BB">
              <w:rPr>
                <w:sz w:val="18"/>
                <w:lang w:val="en-US"/>
              </w:rPr>
              <w:t xml:space="preserve"> </w:t>
            </w:r>
            <w:r w:rsidR="005C4635">
              <w:rPr>
                <w:sz w:val="18"/>
                <w:lang w:val="en-US"/>
              </w:rPr>
              <w:t>(mg/l)</w:t>
            </w:r>
          </w:p>
        </w:tc>
        <w:tc>
          <w:tcPr>
            <w:tcW w:w="791" w:type="dxa"/>
            <w:vAlign w:val="center"/>
          </w:tcPr>
          <w:p w:rsidR="00A35BC9" w:rsidRPr="008042AB" w:rsidRDefault="000F7ACD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0,</w:t>
            </w:r>
            <w:r w:rsidR="002B61FE">
              <w:rPr>
                <w:sz w:val="18"/>
                <w:lang w:val="en-US"/>
              </w:rPr>
              <w:t>10</w:t>
            </w:r>
          </w:p>
        </w:tc>
      </w:tr>
      <w:tr w:rsidR="002B61FE" w:rsidRPr="008042AB" w:rsidTr="004D08AE">
        <w:trPr>
          <w:jc w:val="center"/>
        </w:trPr>
        <w:tc>
          <w:tcPr>
            <w:tcW w:w="2802" w:type="dxa"/>
            <w:vAlign w:val="center"/>
          </w:tcPr>
          <w:p w:rsidR="002B61FE" w:rsidRDefault="007523BB" w:rsidP="00871F0D">
            <w:pPr>
              <w:spacing w:after="0" w:line="240" w:lineRule="exac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Toksiklik</w:t>
            </w:r>
            <w:r w:rsidR="002B61FE">
              <w:rPr>
                <w:sz w:val="18"/>
                <w:lang w:val="en-US"/>
              </w:rPr>
              <w:t xml:space="preserve"> (T.U.)</w:t>
            </w:r>
          </w:p>
        </w:tc>
        <w:tc>
          <w:tcPr>
            <w:tcW w:w="791" w:type="dxa"/>
            <w:vAlign w:val="center"/>
          </w:tcPr>
          <w:p w:rsidR="002B61FE" w:rsidRDefault="002B61FE" w:rsidP="00871F0D">
            <w:pPr>
              <w:spacing w:after="0" w:line="240" w:lineRule="exact"/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15</w:t>
            </w:r>
          </w:p>
        </w:tc>
      </w:tr>
    </w:tbl>
    <w:p w:rsidR="004D08AE" w:rsidRDefault="004D08AE" w:rsidP="00871F0D">
      <w:pPr>
        <w:spacing w:line="240" w:lineRule="exact"/>
        <w:rPr>
          <w:lang w:val="en-US"/>
        </w:rPr>
      </w:pPr>
      <w:bookmarkStart w:id="0" w:name="_GoBack"/>
      <w:bookmarkEnd w:id="0"/>
    </w:p>
    <w:p w:rsidR="007523BB" w:rsidRDefault="007523BB" w:rsidP="00871F0D">
      <w:pPr>
        <w:spacing w:line="240" w:lineRule="exact"/>
        <w:rPr>
          <w:lang w:val="en-US"/>
        </w:rPr>
      </w:pPr>
      <w:r>
        <w:rPr>
          <w:lang w:val="en-US"/>
        </w:rPr>
        <w:t xml:space="preserve">ESD’ler </w:t>
      </w:r>
      <w:r w:rsidR="00807865">
        <w:rPr>
          <w:lang w:val="en-US"/>
        </w:rPr>
        <w:t>o</w:t>
      </w:r>
      <w:r>
        <w:rPr>
          <w:lang w:val="en-US"/>
        </w:rPr>
        <w:t xml:space="preserve">rtalama günlük maksimum </w:t>
      </w:r>
      <w:r w:rsidR="00807865">
        <w:rPr>
          <w:lang w:val="en-US"/>
        </w:rPr>
        <w:t xml:space="preserve">konsantrasyona </w:t>
      </w:r>
      <w:r>
        <w:rPr>
          <w:lang w:val="en-US"/>
        </w:rPr>
        <w:t>göre belirtilmiştir.</w:t>
      </w:r>
    </w:p>
    <w:p w:rsidR="002F3D12" w:rsidRDefault="007523BB" w:rsidP="00871F0D">
      <w:pPr>
        <w:spacing w:line="240" w:lineRule="exact"/>
        <w:rPr>
          <w:lang w:val="en-US"/>
        </w:rPr>
      </w:pPr>
      <w:r>
        <w:rPr>
          <w:lang w:val="en-US"/>
        </w:rPr>
        <w:t xml:space="preserve">Su </w:t>
      </w:r>
      <w:r w:rsidR="00807865">
        <w:rPr>
          <w:lang w:val="en-US"/>
        </w:rPr>
        <w:t xml:space="preserve">numuneleri </w:t>
      </w:r>
      <w:r>
        <w:rPr>
          <w:lang w:val="en-US"/>
        </w:rPr>
        <w:t>genellikle 24 saatlik bir sürede toplanmış bütünleşik</w:t>
      </w:r>
      <w:r w:rsidR="00807865">
        <w:rPr>
          <w:lang w:val="en-US"/>
        </w:rPr>
        <w:t xml:space="preserve"> (entegre)</w:t>
      </w:r>
      <w:r>
        <w:rPr>
          <w:lang w:val="en-US"/>
        </w:rPr>
        <w:t xml:space="preserve"> </w:t>
      </w:r>
      <w:r w:rsidR="00807865">
        <w:rPr>
          <w:lang w:val="en-US"/>
        </w:rPr>
        <w:t>numune</w:t>
      </w:r>
      <w:r>
        <w:rPr>
          <w:lang w:val="en-US"/>
        </w:rPr>
        <w:t>lerdir.</w:t>
      </w:r>
    </w:p>
    <w:p w:rsidR="004D08AE" w:rsidRPr="00A078AD" w:rsidRDefault="004D08AE" w:rsidP="00871F0D">
      <w:pPr>
        <w:spacing w:line="240" w:lineRule="exact"/>
        <w:rPr>
          <w:lang w:val="en-US"/>
        </w:rPr>
      </w:pPr>
    </w:p>
    <w:sectPr w:rsidR="004D08AE" w:rsidRPr="00A078AD" w:rsidSect="00525A59">
      <w:footerReference w:type="even" r:id="rId11"/>
      <w:footerReference w:type="default" r:id="rId12"/>
      <w:type w:val="continuous"/>
      <w:pgSz w:w="11900" w:h="16840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43AE" w:rsidRDefault="003D43AE" w:rsidP="00BF12C2">
      <w:pPr>
        <w:spacing w:after="0"/>
      </w:pPr>
      <w:r>
        <w:separator/>
      </w:r>
    </w:p>
  </w:endnote>
  <w:endnote w:type="continuationSeparator" w:id="1">
    <w:p w:rsidR="003D43AE" w:rsidRDefault="003D43AE" w:rsidP="00BF12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Albertina">
    <w:altName w:val="EU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98B" w:rsidRDefault="00AD07C4" w:rsidP="00944E1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25398B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5398B" w:rsidRDefault="0025398B" w:rsidP="00BF12C2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98B" w:rsidRPr="00BF12C2" w:rsidRDefault="00AD07C4" w:rsidP="00944E10">
    <w:pPr>
      <w:pStyle w:val="Piedepgina"/>
      <w:framePr w:wrap="around" w:vAnchor="text" w:hAnchor="margin" w:xAlign="right" w:y="1"/>
      <w:rPr>
        <w:rStyle w:val="Nmerodepgina"/>
        <w:sz w:val="14"/>
      </w:rPr>
    </w:pPr>
    <w:r w:rsidRPr="00BF12C2">
      <w:rPr>
        <w:rStyle w:val="Nmerodepgina"/>
        <w:sz w:val="14"/>
      </w:rPr>
      <w:fldChar w:fldCharType="begin"/>
    </w:r>
    <w:r w:rsidR="0025398B" w:rsidRPr="00BF12C2">
      <w:rPr>
        <w:rStyle w:val="Nmerodepgina"/>
        <w:sz w:val="14"/>
      </w:rPr>
      <w:instrText xml:space="preserve">PAGE  </w:instrText>
    </w:r>
    <w:r w:rsidRPr="00BF12C2">
      <w:rPr>
        <w:rStyle w:val="Nmerodepgina"/>
        <w:sz w:val="14"/>
      </w:rPr>
      <w:fldChar w:fldCharType="separate"/>
    </w:r>
    <w:r w:rsidR="008D3AA2">
      <w:rPr>
        <w:rStyle w:val="Nmerodepgina"/>
        <w:noProof/>
        <w:sz w:val="14"/>
      </w:rPr>
      <w:t>2</w:t>
    </w:r>
    <w:r w:rsidRPr="00BF12C2">
      <w:rPr>
        <w:rStyle w:val="Nmerodepgina"/>
        <w:sz w:val="14"/>
      </w:rPr>
      <w:fldChar w:fldCharType="end"/>
    </w:r>
  </w:p>
  <w:p w:rsidR="0025398B" w:rsidRDefault="0025398B" w:rsidP="00BF12C2">
    <w:pPr>
      <w:pStyle w:val="Piedepgina"/>
      <w:ind w:right="360"/>
      <w:rPr>
        <w:rFonts w:cs="Times New Roman"/>
        <w:sz w:val="14"/>
      </w:rPr>
    </w:pPr>
  </w:p>
  <w:p w:rsidR="0025398B" w:rsidRPr="0034383C" w:rsidRDefault="0025398B" w:rsidP="00BF12C2">
    <w:pPr>
      <w:pStyle w:val="Piedepgina"/>
      <w:ind w:right="360"/>
      <w:rPr>
        <w:sz w:val="14"/>
        <w:szCs w:val="14"/>
        <w:lang w:val="en-US"/>
      </w:rPr>
    </w:pPr>
    <w:r w:rsidRPr="0034383C">
      <w:rPr>
        <w:rFonts w:cs="Times New Roman"/>
        <w:b/>
        <w:sz w:val="14"/>
        <w:szCs w:val="14"/>
        <w:lang w:val="en-US"/>
      </w:rPr>
      <w:t xml:space="preserve">4.2.a Training </w:t>
    </w:r>
    <w:r w:rsidR="00990BF1">
      <w:rPr>
        <w:rFonts w:cs="Times New Roman"/>
        <w:b/>
        <w:sz w:val="14"/>
        <w:szCs w:val="14"/>
        <w:lang w:val="en-US"/>
      </w:rPr>
      <w:t>Textile</w:t>
    </w:r>
    <w:r w:rsidRPr="0034383C">
      <w:rPr>
        <w:rFonts w:cs="Times New Roman"/>
        <w:b/>
        <w:sz w:val="14"/>
        <w:szCs w:val="14"/>
        <w:lang w:val="en-US"/>
      </w:rPr>
      <w:t xml:space="preserve"> sector – task </w:t>
    </w:r>
    <w:r w:rsidR="00990BF1">
      <w:rPr>
        <w:rFonts w:cs="Times New Roman"/>
        <w:b/>
        <w:sz w:val="14"/>
        <w:szCs w:val="14"/>
        <w:lang w:val="en-US"/>
      </w:rPr>
      <w:t>5</w:t>
    </w:r>
    <w:r w:rsidR="00EC2110">
      <w:rPr>
        <w:rFonts w:cs="Times New Roman"/>
        <w:b/>
        <w:sz w:val="14"/>
        <w:szCs w:val="14"/>
        <w:lang w:val="en-US"/>
      </w:rPr>
      <w:t>-6</w:t>
    </w:r>
    <w:r w:rsidRPr="0034383C">
      <w:rPr>
        <w:rFonts w:cs="Times New Roman"/>
        <w:b/>
        <w:sz w:val="14"/>
        <w:szCs w:val="14"/>
        <w:lang w:val="en-US"/>
      </w:rPr>
      <w:t xml:space="preserve"> </w:t>
    </w:r>
    <w:r w:rsidR="00990BF1">
      <w:rPr>
        <w:rFonts w:cs="Times New Roman"/>
        <w:b/>
        <w:sz w:val="14"/>
        <w:szCs w:val="14"/>
        <w:lang w:val="en-US"/>
      </w:rPr>
      <w:t xml:space="preserve"> </w:t>
    </w:r>
    <w:r w:rsidRPr="0034383C">
      <w:rPr>
        <w:rFonts w:cs="Times New Roman"/>
        <w:sz w:val="14"/>
        <w:szCs w:val="14"/>
        <w:lang w:val="en-US"/>
      </w:rPr>
      <w:t xml:space="preserve">ELVs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43AE" w:rsidRDefault="003D43AE" w:rsidP="00BF12C2">
      <w:pPr>
        <w:spacing w:after="0"/>
      </w:pPr>
      <w:r>
        <w:separator/>
      </w:r>
    </w:p>
  </w:footnote>
  <w:footnote w:type="continuationSeparator" w:id="1">
    <w:p w:rsidR="003D43AE" w:rsidRDefault="003D43AE" w:rsidP="00BF12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C2A09"/>
    <w:multiLevelType w:val="hybridMultilevel"/>
    <w:tmpl w:val="F3022D5E"/>
    <w:lvl w:ilvl="0" w:tplc="7B48060A">
      <w:start w:val="1"/>
      <w:numFmt w:val="bullet"/>
      <w:lvlText w:val=""/>
      <w:lvlJc w:val="left"/>
      <w:pPr>
        <w:tabs>
          <w:tab w:val="num" w:pos="7356"/>
        </w:tabs>
        <w:ind w:left="7336" w:hanging="340"/>
      </w:pPr>
      <w:rPr>
        <w:rFonts w:ascii="Symbol" w:hAnsi="Symbol" w:hint="default"/>
        <w:sz w:val="22"/>
      </w:rPr>
    </w:lvl>
    <w:lvl w:ilvl="1" w:tplc="C56AFEA4">
      <w:start w:val="5"/>
      <w:numFmt w:val="bullet"/>
      <w:lvlText w:val="-"/>
      <w:lvlJc w:val="left"/>
      <w:pPr>
        <w:tabs>
          <w:tab w:val="num" w:pos="8436"/>
        </w:tabs>
        <w:ind w:left="8436" w:hanging="360"/>
      </w:pPr>
      <w:rPr>
        <w:rFonts w:ascii="Times New Roman" w:eastAsia="Times New Roman" w:hAnsi="Times New Roman" w:cs="Times New Roman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9156"/>
        </w:tabs>
        <w:ind w:left="915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9876"/>
        </w:tabs>
        <w:ind w:left="987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10596"/>
        </w:tabs>
        <w:ind w:left="10596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11316"/>
        </w:tabs>
        <w:ind w:left="1131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12036"/>
        </w:tabs>
        <w:ind w:left="1203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12756"/>
        </w:tabs>
        <w:ind w:left="12756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13476"/>
        </w:tabs>
        <w:ind w:left="13476" w:hanging="360"/>
      </w:pPr>
      <w:rPr>
        <w:rFonts w:ascii="Wingdings" w:hAnsi="Wingdings" w:hint="default"/>
      </w:rPr>
    </w:lvl>
  </w:abstractNum>
  <w:abstractNum w:abstractNumId="1">
    <w:nsid w:val="0EDA779C"/>
    <w:multiLevelType w:val="multilevel"/>
    <w:tmpl w:val="C3680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6B7DAB"/>
    <w:multiLevelType w:val="hybridMultilevel"/>
    <w:tmpl w:val="E146E83C"/>
    <w:lvl w:ilvl="0" w:tplc="369EDE1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522D76"/>
    <w:multiLevelType w:val="hybridMultilevel"/>
    <w:tmpl w:val="7002708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FE83BA5"/>
    <w:multiLevelType w:val="hybridMultilevel"/>
    <w:tmpl w:val="B70E1E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A930503"/>
    <w:multiLevelType w:val="hybridMultilevel"/>
    <w:tmpl w:val="25E62EC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3554B83"/>
    <w:multiLevelType w:val="hybridMultilevel"/>
    <w:tmpl w:val="6B8EA0EC"/>
    <w:lvl w:ilvl="0" w:tplc="7B48060A">
      <w:start w:val="1"/>
      <w:numFmt w:val="bullet"/>
      <w:lvlText w:val=""/>
      <w:lvlJc w:val="left"/>
      <w:pPr>
        <w:tabs>
          <w:tab w:val="num" w:pos="1060"/>
        </w:tabs>
        <w:ind w:left="1040" w:hanging="340"/>
      </w:pPr>
      <w:rPr>
        <w:rFonts w:ascii="Symbol" w:hAnsi="Symbol" w:hint="default"/>
        <w:sz w:val="22"/>
      </w:rPr>
    </w:lvl>
    <w:lvl w:ilvl="1" w:tplc="0C0A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7">
    <w:nsid w:val="48AE0074"/>
    <w:multiLevelType w:val="hybridMultilevel"/>
    <w:tmpl w:val="46CEBFC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91311ED"/>
    <w:multiLevelType w:val="hybridMultilevel"/>
    <w:tmpl w:val="779075B8"/>
    <w:lvl w:ilvl="0" w:tplc="197E411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10301B"/>
    <w:multiLevelType w:val="hybridMultilevel"/>
    <w:tmpl w:val="6C0C905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A734242"/>
    <w:multiLevelType w:val="hybridMultilevel"/>
    <w:tmpl w:val="350C752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AD1424E"/>
    <w:multiLevelType w:val="hybridMultilevel"/>
    <w:tmpl w:val="DD1876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C4923FE"/>
    <w:multiLevelType w:val="hybridMultilevel"/>
    <w:tmpl w:val="F80EC2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CF01EC2"/>
    <w:multiLevelType w:val="hybridMultilevel"/>
    <w:tmpl w:val="67405F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2A23245"/>
    <w:multiLevelType w:val="hybridMultilevel"/>
    <w:tmpl w:val="97A62F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3A44D1C"/>
    <w:multiLevelType w:val="hybridMultilevel"/>
    <w:tmpl w:val="E614504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424082E"/>
    <w:multiLevelType w:val="hybridMultilevel"/>
    <w:tmpl w:val="1774FB7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A9A7032"/>
    <w:multiLevelType w:val="hybridMultilevel"/>
    <w:tmpl w:val="EE0E4F2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0985456"/>
    <w:multiLevelType w:val="hybridMultilevel"/>
    <w:tmpl w:val="38E87CB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E235AF6"/>
    <w:multiLevelType w:val="hybridMultilevel"/>
    <w:tmpl w:val="93303FE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5"/>
  </w:num>
  <w:num w:numId="5">
    <w:abstractNumId w:val="18"/>
  </w:num>
  <w:num w:numId="6">
    <w:abstractNumId w:val="4"/>
  </w:num>
  <w:num w:numId="7">
    <w:abstractNumId w:val="16"/>
  </w:num>
  <w:num w:numId="8">
    <w:abstractNumId w:val="10"/>
  </w:num>
  <w:num w:numId="9">
    <w:abstractNumId w:val="17"/>
  </w:num>
  <w:num w:numId="10">
    <w:abstractNumId w:val="19"/>
  </w:num>
  <w:num w:numId="11">
    <w:abstractNumId w:val="0"/>
  </w:num>
  <w:num w:numId="12">
    <w:abstractNumId w:val="6"/>
  </w:num>
  <w:num w:numId="13">
    <w:abstractNumId w:val="7"/>
  </w:num>
  <w:num w:numId="14">
    <w:abstractNumId w:val="9"/>
  </w:num>
  <w:num w:numId="15">
    <w:abstractNumId w:val="15"/>
  </w:num>
  <w:num w:numId="16">
    <w:abstractNumId w:val="13"/>
  </w:num>
  <w:num w:numId="17">
    <w:abstractNumId w:val="14"/>
  </w:num>
  <w:num w:numId="18">
    <w:abstractNumId w:val="11"/>
  </w:num>
  <w:num w:numId="19">
    <w:abstractNumId w:val="12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oNotDisplayPageBoundaries/>
  <w:displayBackgroundShape/>
  <w:activeWritingStyle w:appName="MSWord" w:lang="en-US" w:vendorID="64" w:dllVersion="131078" w:nlCheck="1" w:checkStyle="1"/>
  <w:activeWritingStyle w:appName="MSWord" w:lang="es-ES_tradnl" w:vendorID="64" w:dllVersion="131078" w:nlCheck="1" w:checkStyle="1"/>
  <w:activeWritingStyle w:appName="MSWord" w:lang="es-ES" w:vendorID="64" w:dllVersion="131078" w:nlCheck="1" w:checkStyle="1"/>
  <w:trackRevisions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A07AB"/>
    <w:rsid w:val="00004BD4"/>
    <w:rsid w:val="00014AB0"/>
    <w:rsid w:val="00026C1C"/>
    <w:rsid w:val="000344B8"/>
    <w:rsid w:val="0005563B"/>
    <w:rsid w:val="00080D47"/>
    <w:rsid w:val="00081156"/>
    <w:rsid w:val="0008698B"/>
    <w:rsid w:val="00087D94"/>
    <w:rsid w:val="000913F0"/>
    <w:rsid w:val="000916C6"/>
    <w:rsid w:val="000A0190"/>
    <w:rsid w:val="000A09DC"/>
    <w:rsid w:val="000A1FC8"/>
    <w:rsid w:val="000C0B9D"/>
    <w:rsid w:val="000C2B15"/>
    <w:rsid w:val="000D5D63"/>
    <w:rsid w:val="000F083F"/>
    <w:rsid w:val="000F2AA2"/>
    <w:rsid w:val="000F4685"/>
    <w:rsid w:val="000F4966"/>
    <w:rsid w:val="000F6AC5"/>
    <w:rsid w:val="000F7ACD"/>
    <w:rsid w:val="00107414"/>
    <w:rsid w:val="00120923"/>
    <w:rsid w:val="001223A0"/>
    <w:rsid w:val="00124A94"/>
    <w:rsid w:val="00133FBC"/>
    <w:rsid w:val="00141DE4"/>
    <w:rsid w:val="0014289F"/>
    <w:rsid w:val="001467C0"/>
    <w:rsid w:val="00154EA5"/>
    <w:rsid w:val="00155E40"/>
    <w:rsid w:val="00165976"/>
    <w:rsid w:val="00174026"/>
    <w:rsid w:val="00177818"/>
    <w:rsid w:val="001A07AB"/>
    <w:rsid w:val="001B49BC"/>
    <w:rsid w:val="001B69B8"/>
    <w:rsid w:val="001B6D46"/>
    <w:rsid w:val="001C21C4"/>
    <w:rsid w:val="001D0E17"/>
    <w:rsid w:val="001E090F"/>
    <w:rsid w:val="001F5380"/>
    <w:rsid w:val="001F57F7"/>
    <w:rsid w:val="002031A0"/>
    <w:rsid w:val="00213B79"/>
    <w:rsid w:val="0021585E"/>
    <w:rsid w:val="00240BAC"/>
    <w:rsid w:val="0024627C"/>
    <w:rsid w:val="00252830"/>
    <w:rsid w:val="0025398B"/>
    <w:rsid w:val="0025487F"/>
    <w:rsid w:val="00265473"/>
    <w:rsid w:val="00266779"/>
    <w:rsid w:val="002737B9"/>
    <w:rsid w:val="00286162"/>
    <w:rsid w:val="002936F2"/>
    <w:rsid w:val="00293808"/>
    <w:rsid w:val="002A4E0D"/>
    <w:rsid w:val="002A6F4E"/>
    <w:rsid w:val="002B3D37"/>
    <w:rsid w:val="002B61FE"/>
    <w:rsid w:val="002C3F12"/>
    <w:rsid w:val="002C4482"/>
    <w:rsid w:val="002C4AA3"/>
    <w:rsid w:val="002C4F92"/>
    <w:rsid w:val="002C5892"/>
    <w:rsid w:val="002C6F8E"/>
    <w:rsid w:val="002C76EE"/>
    <w:rsid w:val="002E3169"/>
    <w:rsid w:val="002E64CD"/>
    <w:rsid w:val="002E7457"/>
    <w:rsid w:val="002F04E6"/>
    <w:rsid w:val="002F263C"/>
    <w:rsid w:val="002F3D12"/>
    <w:rsid w:val="002F6FFF"/>
    <w:rsid w:val="003020E3"/>
    <w:rsid w:val="003060FF"/>
    <w:rsid w:val="00310DAD"/>
    <w:rsid w:val="00321F70"/>
    <w:rsid w:val="0032248D"/>
    <w:rsid w:val="0032594B"/>
    <w:rsid w:val="0034383C"/>
    <w:rsid w:val="003463CF"/>
    <w:rsid w:val="003614D4"/>
    <w:rsid w:val="00367CF0"/>
    <w:rsid w:val="00375EEC"/>
    <w:rsid w:val="00381168"/>
    <w:rsid w:val="003868FF"/>
    <w:rsid w:val="0039214A"/>
    <w:rsid w:val="00395D69"/>
    <w:rsid w:val="003966BF"/>
    <w:rsid w:val="003A430E"/>
    <w:rsid w:val="003B4049"/>
    <w:rsid w:val="003C4BFF"/>
    <w:rsid w:val="003C5C8A"/>
    <w:rsid w:val="003D43AE"/>
    <w:rsid w:val="003E06CD"/>
    <w:rsid w:val="003E69BB"/>
    <w:rsid w:val="003E78BF"/>
    <w:rsid w:val="003E7F22"/>
    <w:rsid w:val="003F09AF"/>
    <w:rsid w:val="00406268"/>
    <w:rsid w:val="004139BC"/>
    <w:rsid w:val="00417105"/>
    <w:rsid w:val="00420CFB"/>
    <w:rsid w:val="00447C21"/>
    <w:rsid w:val="00455AF3"/>
    <w:rsid w:val="004651B0"/>
    <w:rsid w:val="00470636"/>
    <w:rsid w:val="00482E03"/>
    <w:rsid w:val="00486151"/>
    <w:rsid w:val="004B0F2B"/>
    <w:rsid w:val="004B6F14"/>
    <w:rsid w:val="004C2C97"/>
    <w:rsid w:val="004D08AE"/>
    <w:rsid w:val="004D1383"/>
    <w:rsid w:val="004D13F6"/>
    <w:rsid w:val="004D190D"/>
    <w:rsid w:val="004D3217"/>
    <w:rsid w:val="004D6678"/>
    <w:rsid w:val="004E6876"/>
    <w:rsid w:val="004E78E4"/>
    <w:rsid w:val="005028D8"/>
    <w:rsid w:val="005045B5"/>
    <w:rsid w:val="00506B2A"/>
    <w:rsid w:val="00514B37"/>
    <w:rsid w:val="005164E1"/>
    <w:rsid w:val="00522B52"/>
    <w:rsid w:val="00525A59"/>
    <w:rsid w:val="00526209"/>
    <w:rsid w:val="00527303"/>
    <w:rsid w:val="005376ED"/>
    <w:rsid w:val="0053788C"/>
    <w:rsid w:val="005404C3"/>
    <w:rsid w:val="00541746"/>
    <w:rsid w:val="005609BE"/>
    <w:rsid w:val="00564441"/>
    <w:rsid w:val="00565A14"/>
    <w:rsid w:val="00570D8F"/>
    <w:rsid w:val="00576FD1"/>
    <w:rsid w:val="00580192"/>
    <w:rsid w:val="00583687"/>
    <w:rsid w:val="00583A69"/>
    <w:rsid w:val="0058436F"/>
    <w:rsid w:val="005845E4"/>
    <w:rsid w:val="00597343"/>
    <w:rsid w:val="005A0031"/>
    <w:rsid w:val="005A3927"/>
    <w:rsid w:val="005A5AEB"/>
    <w:rsid w:val="005A5CB9"/>
    <w:rsid w:val="005C4635"/>
    <w:rsid w:val="005D2682"/>
    <w:rsid w:val="005D37B2"/>
    <w:rsid w:val="005D797E"/>
    <w:rsid w:val="005E070F"/>
    <w:rsid w:val="005F3B00"/>
    <w:rsid w:val="00605FD6"/>
    <w:rsid w:val="00607A2C"/>
    <w:rsid w:val="006122B1"/>
    <w:rsid w:val="006157B2"/>
    <w:rsid w:val="00633D3D"/>
    <w:rsid w:val="00653B9D"/>
    <w:rsid w:val="006546F9"/>
    <w:rsid w:val="006707A9"/>
    <w:rsid w:val="00675BF8"/>
    <w:rsid w:val="006837B2"/>
    <w:rsid w:val="00685C28"/>
    <w:rsid w:val="00686328"/>
    <w:rsid w:val="00691890"/>
    <w:rsid w:val="006A16B4"/>
    <w:rsid w:val="006A30CA"/>
    <w:rsid w:val="006A51A7"/>
    <w:rsid w:val="006A7E6D"/>
    <w:rsid w:val="006C62CE"/>
    <w:rsid w:val="006D20E7"/>
    <w:rsid w:val="006D4985"/>
    <w:rsid w:val="006D7995"/>
    <w:rsid w:val="006F12E3"/>
    <w:rsid w:val="006F2958"/>
    <w:rsid w:val="006F2E07"/>
    <w:rsid w:val="006F63D3"/>
    <w:rsid w:val="00703151"/>
    <w:rsid w:val="0071340C"/>
    <w:rsid w:val="0072241A"/>
    <w:rsid w:val="007236F0"/>
    <w:rsid w:val="00734038"/>
    <w:rsid w:val="00735007"/>
    <w:rsid w:val="00741D9C"/>
    <w:rsid w:val="00746280"/>
    <w:rsid w:val="00746E04"/>
    <w:rsid w:val="007523BB"/>
    <w:rsid w:val="00777E77"/>
    <w:rsid w:val="007805C2"/>
    <w:rsid w:val="00780861"/>
    <w:rsid w:val="007839FB"/>
    <w:rsid w:val="007865FA"/>
    <w:rsid w:val="00792E92"/>
    <w:rsid w:val="0079764B"/>
    <w:rsid w:val="007B788D"/>
    <w:rsid w:val="007C1A03"/>
    <w:rsid w:val="007C1AAD"/>
    <w:rsid w:val="007C5F66"/>
    <w:rsid w:val="007C728D"/>
    <w:rsid w:val="007D1184"/>
    <w:rsid w:val="007E1EE3"/>
    <w:rsid w:val="007E68D1"/>
    <w:rsid w:val="007E7236"/>
    <w:rsid w:val="007F1860"/>
    <w:rsid w:val="007F2030"/>
    <w:rsid w:val="007F2E1C"/>
    <w:rsid w:val="007F38BD"/>
    <w:rsid w:val="007F5542"/>
    <w:rsid w:val="007F629A"/>
    <w:rsid w:val="008042AB"/>
    <w:rsid w:val="00807865"/>
    <w:rsid w:val="00813010"/>
    <w:rsid w:val="00821AB7"/>
    <w:rsid w:val="00827337"/>
    <w:rsid w:val="008405A3"/>
    <w:rsid w:val="00842728"/>
    <w:rsid w:val="00842EF8"/>
    <w:rsid w:val="008657EA"/>
    <w:rsid w:val="00867319"/>
    <w:rsid w:val="00871F0D"/>
    <w:rsid w:val="00874BB7"/>
    <w:rsid w:val="0089547B"/>
    <w:rsid w:val="008B2AE9"/>
    <w:rsid w:val="008B4039"/>
    <w:rsid w:val="008C084C"/>
    <w:rsid w:val="008C0FB1"/>
    <w:rsid w:val="008C5897"/>
    <w:rsid w:val="008C690D"/>
    <w:rsid w:val="008D3AA2"/>
    <w:rsid w:val="008D4EE3"/>
    <w:rsid w:val="008D7A4E"/>
    <w:rsid w:val="008E0CDA"/>
    <w:rsid w:val="008E15E9"/>
    <w:rsid w:val="008E67BD"/>
    <w:rsid w:val="008E74E9"/>
    <w:rsid w:val="008F600D"/>
    <w:rsid w:val="00900304"/>
    <w:rsid w:val="00901D1E"/>
    <w:rsid w:val="0091415A"/>
    <w:rsid w:val="0092272E"/>
    <w:rsid w:val="0092582C"/>
    <w:rsid w:val="00944C94"/>
    <w:rsid w:val="00944E10"/>
    <w:rsid w:val="00947F0D"/>
    <w:rsid w:val="009559F3"/>
    <w:rsid w:val="00955E28"/>
    <w:rsid w:val="00960190"/>
    <w:rsid w:val="009616A8"/>
    <w:rsid w:val="00963870"/>
    <w:rsid w:val="009676D4"/>
    <w:rsid w:val="009773A4"/>
    <w:rsid w:val="00982A7B"/>
    <w:rsid w:val="00983B65"/>
    <w:rsid w:val="00985F26"/>
    <w:rsid w:val="00990BF1"/>
    <w:rsid w:val="009917B7"/>
    <w:rsid w:val="009A0014"/>
    <w:rsid w:val="009B783D"/>
    <w:rsid w:val="009C456A"/>
    <w:rsid w:val="009C7288"/>
    <w:rsid w:val="009C7609"/>
    <w:rsid w:val="009D0917"/>
    <w:rsid w:val="009D65EF"/>
    <w:rsid w:val="009E7A43"/>
    <w:rsid w:val="009F13C2"/>
    <w:rsid w:val="00A00B4E"/>
    <w:rsid w:val="00A02107"/>
    <w:rsid w:val="00A06925"/>
    <w:rsid w:val="00A078AD"/>
    <w:rsid w:val="00A16A24"/>
    <w:rsid w:val="00A17277"/>
    <w:rsid w:val="00A2271C"/>
    <w:rsid w:val="00A25D0F"/>
    <w:rsid w:val="00A315FB"/>
    <w:rsid w:val="00A35BC9"/>
    <w:rsid w:val="00A444B6"/>
    <w:rsid w:val="00A45130"/>
    <w:rsid w:val="00A45F81"/>
    <w:rsid w:val="00A4645B"/>
    <w:rsid w:val="00A5142B"/>
    <w:rsid w:val="00A577E0"/>
    <w:rsid w:val="00A605B9"/>
    <w:rsid w:val="00A64156"/>
    <w:rsid w:val="00A65389"/>
    <w:rsid w:val="00A664CC"/>
    <w:rsid w:val="00A73024"/>
    <w:rsid w:val="00A80329"/>
    <w:rsid w:val="00A8730E"/>
    <w:rsid w:val="00A877DF"/>
    <w:rsid w:val="00A92305"/>
    <w:rsid w:val="00AB3190"/>
    <w:rsid w:val="00AB424E"/>
    <w:rsid w:val="00AB5E5C"/>
    <w:rsid w:val="00AD010C"/>
    <w:rsid w:val="00AD07C4"/>
    <w:rsid w:val="00AD393F"/>
    <w:rsid w:val="00AE018E"/>
    <w:rsid w:val="00AE37DB"/>
    <w:rsid w:val="00AE6A83"/>
    <w:rsid w:val="00AF2A54"/>
    <w:rsid w:val="00AF3EF2"/>
    <w:rsid w:val="00AF5505"/>
    <w:rsid w:val="00AF556D"/>
    <w:rsid w:val="00AF5C36"/>
    <w:rsid w:val="00B008FA"/>
    <w:rsid w:val="00B02669"/>
    <w:rsid w:val="00B035DD"/>
    <w:rsid w:val="00B11A13"/>
    <w:rsid w:val="00B23890"/>
    <w:rsid w:val="00B24FA9"/>
    <w:rsid w:val="00B33EE6"/>
    <w:rsid w:val="00B420C8"/>
    <w:rsid w:val="00B46DC7"/>
    <w:rsid w:val="00B72292"/>
    <w:rsid w:val="00B75648"/>
    <w:rsid w:val="00B76BEC"/>
    <w:rsid w:val="00B76F52"/>
    <w:rsid w:val="00B847C4"/>
    <w:rsid w:val="00B928FC"/>
    <w:rsid w:val="00B943CB"/>
    <w:rsid w:val="00B94A27"/>
    <w:rsid w:val="00B9768E"/>
    <w:rsid w:val="00B97F96"/>
    <w:rsid w:val="00BA30DD"/>
    <w:rsid w:val="00BA4ED3"/>
    <w:rsid w:val="00BA524D"/>
    <w:rsid w:val="00BB13DB"/>
    <w:rsid w:val="00BB3BAC"/>
    <w:rsid w:val="00BE006C"/>
    <w:rsid w:val="00BE0875"/>
    <w:rsid w:val="00BE6F31"/>
    <w:rsid w:val="00BE7E9B"/>
    <w:rsid w:val="00BF12C2"/>
    <w:rsid w:val="00BF3D86"/>
    <w:rsid w:val="00BF6BF9"/>
    <w:rsid w:val="00C061AC"/>
    <w:rsid w:val="00C108DD"/>
    <w:rsid w:val="00C12EC6"/>
    <w:rsid w:val="00C15A6B"/>
    <w:rsid w:val="00C33D71"/>
    <w:rsid w:val="00C4016C"/>
    <w:rsid w:val="00C54965"/>
    <w:rsid w:val="00C574A0"/>
    <w:rsid w:val="00C7140A"/>
    <w:rsid w:val="00C727DD"/>
    <w:rsid w:val="00C750A1"/>
    <w:rsid w:val="00C75BB2"/>
    <w:rsid w:val="00C92E6A"/>
    <w:rsid w:val="00CA266B"/>
    <w:rsid w:val="00CA3C4F"/>
    <w:rsid w:val="00CA6149"/>
    <w:rsid w:val="00CB1804"/>
    <w:rsid w:val="00CB5831"/>
    <w:rsid w:val="00CC6D4E"/>
    <w:rsid w:val="00CD7FF1"/>
    <w:rsid w:val="00CE24B5"/>
    <w:rsid w:val="00CF0BF7"/>
    <w:rsid w:val="00CF2039"/>
    <w:rsid w:val="00CF23BC"/>
    <w:rsid w:val="00CF243C"/>
    <w:rsid w:val="00CF2B09"/>
    <w:rsid w:val="00CF34E5"/>
    <w:rsid w:val="00CF3A48"/>
    <w:rsid w:val="00CF6D72"/>
    <w:rsid w:val="00D17A16"/>
    <w:rsid w:val="00D23DBF"/>
    <w:rsid w:val="00D27294"/>
    <w:rsid w:val="00D27FC9"/>
    <w:rsid w:val="00D35252"/>
    <w:rsid w:val="00D36F96"/>
    <w:rsid w:val="00D37457"/>
    <w:rsid w:val="00D45EB5"/>
    <w:rsid w:val="00D513AC"/>
    <w:rsid w:val="00D51789"/>
    <w:rsid w:val="00D5423C"/>
    <w:rsid w:val="00D65A46"/>
    <w:rsid w:val="00D673BA"/>
    <w:rsid w:val="00D7232D"/>
    <w:rsid w:val="00D75E88"/>
    <w:rsid w:val="00D80243"/>
    <w:rsid w:val="00D86457"/>
    <w:rsid w:val="00D91EDF"/>
    <w:rsid w:val="00D938F9"/>
    <w:rsid w:val="00D97925"/>
    <w:rsid w:val="00DA2E07"/>
    <w:rsid w:val="00DA5F1C"/>
    <w:rsid w:val="00DB0AF8"/>
    <w:rsid w:val="00DB2239"/>
    <w:rsid w:val="00DB785C"/>
    <w:rsid w:val="00DB7BD3"/>
    <w:rsid w:val="00DC013B"/>
    <w:rsid w:val="00DC3365"/>
    <w:rsid w:val="00DE416D"/>
    <w:rsid w:val="00DE5827"/>
    <w:rsid w:val="00DE5FBF"/>
    <w:rsid w:val="00DF65CB"/>
    <w:rsid w:val="00DF7647"/>
    <w:rsid w:val="00E004A7"/>
    <w:rsid w:val="00E00793"/>
    <w:rsid w:val="00E05846"/>
    <w:rsid w:val="00E1167F"/>
    <w:rsid w:val="00E26E31"/>
    <w:rsid w:val="00E3657A"/>
    <w:rsid w:val="00E51512"/>
    <w:rsid w:val="00E52267"/>
    <w:rsid w:val="00E6002A"/>
    <w:rsid w:val="00E619FD"/>
    <w:rsid w:val="00E65638"/>
    <w:rsid w:val="00E70DE2"/>
    <w:rsid w:val="00E71CB6"/>
    <w:rsid w:val="00E7533C"/>
    <w:rsid w:val="00E86B12"/>
    <w:rsid w:val="00E87347"/>
    <w:rsid w:val="00E90678"/>
    <w:rsid w:val="00E91A29"/>
    <w:rsid w:val="00E97D82"/>
    <w:rsid w:val="00EA26E7"/>
    <w:rsid w:val="00EA527F"/>
    <w:rsid w:val="00EC2110"/>
    <w:rsid w:val="00EC2F5B"/>
    <w:rsid w:val="00ED5ECD"/>
    <w:rsid w:val="00ED6A92"/>
    <w:rsid w:val="00F01CCB"/>
    <w:rsid w:val="00F160DE"/>
    <w:rsid w:val="00F16867"/>
    <w:rsid w:val="00F16957"/>
    <w:rsid w:val="00F23FAD"/>
    <w:rsid w:val="00F24D3D"/>
    <w:rsid w:val="00F26753"/>
    <w:rsid w:val="00F26C98"/>
    <w:rsid w:val="00F41C07"/>
    <w:rsid w:val="00F42D87"/>
    <w:rsid w:val="00F518A7"/>
    <w:rsid w:val="00F56009"/>
    <w:rsid w:val="00F62627"/>
    <w:rsid w:val="00F62EDA"/>
    <w:rsid w:val="00F64DE3"/>
    <w:rsid w:val="00F7164F"/>
    <w:rsid w:val="00F855A5"/>
    <w:rsid w:val="00F857DE"/>
    <w:rsid w:val="00F85F2D"/>
    <w:rsid w:val="00FB18E2"/>
    <w:rsid w:val="00FC1809"/>
    <w:rsid w:val="00FC6C24"/>
    <w:rsid w:val="00FC7082"/>
    <w:rsid w:val="00FE4635"/>
    <w:rsid w:val="00FF0FFB"/>
    <w:rsid w:val="00FF2ACB"/>
    <w:rsid w:val="00FF6B89"/>
    <w:rsid w:val="00FF7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5362">
      <o:colormenu v:ext="edit" fillcolor="none [24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2305"/>
    <w:pPr>
      <w:spacing w:after="360" w:line="288" w:lineRule="auto"/>
    </w:pPr>
    <w:rPr>
      <w:rFonts w:ascii="Arial Narrow" w:hAnsi="Arial Narrow"/>
      <w:sz w:val="20"/>
    </w:rPr>
  </w:style>
  <w:style w:type="paragraph" w:styleId="Ttulo1">
    <w:name w:val="heading 1"/>
    <w:basedOn w:val="Normal"/>
    <w:link w:val="Ttulo1Car"/>
    <w:uiPriority w:val="9"/>
    <w:qFormat/>
    <w:rsid w:val="007E7236"/>
    <w:pPr>
      <w:spacing w:before="100" w:beforeAutospacing="1" w:after="100" w:afterAutospacing="1"/>
      <w:outlineLvl w:val="0"/>
    </w:pPr>
    <w:rPr>
      <w:rFonts w:ascii="Times" w:hAnsi="Times"/>
      <w:b/>
      <w:bCs/>
      <w:kern w:val="36"/>
      <w:sz w:val="48"/>
      <w:szCs w:val="4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A07AB"/>
    <w:rPr>
      <w:rFonts w:ascii="Lucida Grande" w:hAnsi="Lucida Grande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A07AB"/>
    <w:rPr>
      <w:rFonts w:ascii="Lucida Grande" w:hAnsi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C4BFF"/>
    <w:pPr>
      <w:spacing w:before="100" w:beforeAutospacing="1" w:after="100" w:afterAutospacing="1"/>
    </w:pPr>
    <w:rPr>
      <w:rFonts w:ascii="Times" w:hAnsi="Times" w:cs="Times New Roman"/>
      <w:szCs w:val="20"/>
    </w:rPr>
  </w:style>
  <w:style w:type="character" w:styleId="Textoennegrita">
    <w:name w:val="Strong"/>
    <w:basedOn w:val="Fuentedeprrafopredeter"/>
    <w:uiPriority w:val="22"/>
    <w:qFormat/>
    <w:rsid w:val="003C4BF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3C4BFF"/>
    <w:rPr>
      <w:color w:val="0000FF"/>
      <w:u w:val="single"/>
    </w:rPr>
  </w:style>
  <w:style w:type="character" w:customStyle="1" w:styleId="apple-converted-space">
    <w:name w:val="apple-converted-space"/>
    <w:basedOn w:val="Fuentedeprrafopredeter"/>
    <w:rsid w:val="003C4BFF"/>
  </w:style>
  <w:style w:type="character" w:styleId="nfasis">
    <w:name w:val="Emphasis"/>
    <w:basedOn w:val="Fuentedeprrafopredeter"/>
    <w:uiPriority w:val="20"/>
    <w:qFormat/>
    <w:rsid w:val="007B788D"/>
    <w:rPr>
      <w:i/>
      <w:iCs/>
    </w:rPr>
  </w:style>
  <w:style w:type="character" w:customStyle="1" w:styleId="Ttulo1Car">
    <w:name w:val="Título 1 Car"/>
    <w:basedOn w:val="Fuentedeprrafopredeter"/>
    <w:link w:val="Ttulo1"/>
    <w:uiPriority w:val="9"/>
    <w:rsid w:val="007E7236"/>
    <w:rPr>
      <w:rFonts w:ascii="Times" w:hAnsi="Times"/>
      <w:b/>
      <w:bCs/>
      <w:kern w:val="36"/>
      <w:sz w:val="48"/>
      <w:szCs w:val="48"/>
    </w:rPr>
  </w:style>
  <w:style w:type="paragraph" w:styleId="Prrafodelista">
    <w:name w:val="List Paragraph"/>
    <w:basedOn w:val="Normal"/>
    <w:uiPriority w:val="34"/>
    <w:qFormat/>
    <w:rsid w:val="007E7236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BF12C2"/>
    <w:pPr>
      <w:tabs>
        <w:tab w:val="center" w:pos="4153"/>
        <w:tab w:val="right" w:pos="8306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F12C2"/>
    <w:rPr>
      <w:rFonts w:ascii="Times New Roman" w:hAnsi="Times New Roman"/>
      <w:sz w:val="18"/>
    </w:rPr>
  </w:style>
  <w:style w:type="character" w:styleId="Nmerodepgina">
    <w:name w:val="page number"/>
    <w:basedOn w:val="Fuentedeprrafopredeter"/>
    <w:uiPriority w:val="99"/>
    <w:semiHidden/>
    <w:unhideWhenUsed/>
    <w:rsid w:val="00BF12C2"/>
  </w:style>
  <w:style w:type="paragraph" w:styleId="Encabezado">
    <w:name w:val="header"/>
    <w:basedOn w:val="Normal"/>
    <w:link w:val="EncabezadoCar"/>
    <w:uiPriority w:val="99"/>
    <w:unhideWhenUsed/>
    <w:rsid w:val="00BF12C2"/>
    <w:pPr>
      <w:tabs>
        <w:tab w:val="center" w:pos="4153"/>
        <w:tab w:val="right" w:pos="8306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BF12C2"/>
    <w:rPr>
      <w:rFonts w:ascii="Times New Roman" w:hAnsi="Times New Roman"/>
      <w:sz w:val="18"/>
    </w:rPr>
  </w:style>
  <w:style w:type="character" w:customStyle="1" w:styleId="hps">
    <w:name w:val="hps"/>
    <w:basedOn w:val="Fuentedeprrafopredeter"/>
    <w:rsid w:val="00D36F96"/>
  </w:style>
  <w:style w:type="paragraph" w:styleId="Textoindependiente">
    <w:name w:val="Body Text"/>
    <w:basedOn w:val="Normal"/>
    <w:link w:val="TextoindependienteCar"/>
    <w:rsid w:val="00746E04"/>
    <w:pPr>
      <w:spacing w:after="0" w:line="240" w:lineRule="auto"/>
      <w:jc w:val="both"/>
    </w:pPr>
    <w:rPr>
      <w:rFonts w:ascii="Arial" w:eastAsia="Times New Roman" w:hAnsi="Arial" w:cs="Arial"/>
      <w:sz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46E04"/>
    <w:rPr>
      <w:rFonts w:ascii="Arial" w:eastAsia="Times New Roman" w:hAnsi="Arial" w:cs="Arial"/>
      <w:lang w:val="es-ES" w:eastAsia="es-ES"/>
    </w:rPr>
  </w:style>
  <w:style w:type="table" w:styleId="Tablaconcuadrcula">
    <w:name w:val="Table Grid"/>
    <w:basedOn w:val="Tablanormal"/>
    <w:uiPriority w:val="59"/>
    <w:rsid w:val="008042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C1AAD"/>
    <w:pPr>
      <w:autoSpaceDE w:val="0"/>
      <w:autoSpaceDN w:val="0"/>
      <w:adjustRightInd w:val="0"/>
    </w:pPr>
    <w:rPr>
      <w:rFonts w:ascii="EUAlbertina" w:hAnsi="EUAlbertina" w:cs="EUAlbertina"/>
      <w:color w:val="000000"/>
      <w:lang w:val="es-ES"/>
    </w:rPr>
  </w:style>
  <w:style w:type="paragraph" w:styleId="Sangra3detindependiente">
    <w:name w:val="Body Text Indent 3"/>
    <w:basedOn w:val="Normal"/>
    <w:link w:val="Sangra3detindependienteCar"/>
    <w:uiPriority w:val="99"/>
    <w:unhideWhenUsed/>
    <w:rsid w:val="00087D94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rsid w:val="00087D94"/>
    <w:rPr>
      <w:rFonts w:ascii="Arial Narrow" w:hAnsi="Arial Narrow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2305"/>
    <w:pPr>
      <w:spacing w:after="360" w:line="288" w:lineRule="auto"/>
    </w:pPr>
    <w:rPr>
      <w:rFonts w:ascii="Arial Narrow" w:hAnsi="Arial Narrow"/>
      <w:sz w:val="20"/>
    </w:rPr>
  </w:style>
  <w:style w:type="paragraph" w:styleId="Heading1">
    <w:name w:val="heading 1"/>
    <w:basedOn w:val="Normal"/>
    <w:link w:val="Heading1Char"/>
    <w:uiPriority w:val="9"/>
    <w:qFormat/>
    <w:rsid w:val="007E7236"/>
    <w:pPr>
      <w:spacing w:before="100" w:beforeAutospacing="1" w:after="100" w:afterAutospacing="1"/>
      <w:outlineLvl w:val="0"/>
    </w:pPr>
    <w:rPr>
      <w:rFonts w:ascii="Times" w:hAnsi="Times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A07AB"/>
    <w:rPr>
      <w:rFonts w:ascii="Lucida Grande" w:hAnsi="Lucida Grande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7AB"/>
    <w:rPr>
      <w:rFonts w:ascii="Lucida Grande" w:hAnsi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C4BFF"/>
    <w:pPr>
      <w:spacing w:before="100" w:beforeAutospacing="1" w:after="100" w:afterAutospacing="1"/>
    </w:pPr>
    <w:rPr>
      <w:rFonts w:ascii="Times" w:hAnsi="Times" w:cs="Times New Roman"/>
      <w:szCs w:val="20"/>
    </w:rPr>
  </w:style>
  <w:style w:type="character" w:styleId="Strong">
    <w:name w:val="Strong"/>
    <w:basedOn w:val="DefaultParagraphFont"/>
    <w:uiPriority w:val="22"/>
    <w:qFormat/>
    <w:rsid w:val="003C4BFF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3C4BFF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3C4BFF"/>
  </w:style>
  <w:style w:type="character" w:styleId="Emphasis">
    <w:name w:val="Emphasis"/>
    <w:basedOn w:val="DefaultParagraphFont"/>
    <w:uiPriority w:val="20"/>
    <w:qFormat/>
    <w:rsid w:val="007B788D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7E7236"/>
    <w:rPr>
      <w:rFonts w:ascii="Times" w:hAnsi="Times"/>
      <w:b/>
      <w:bCs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rsid w:val="007E723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F12C2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F12C2"/>
    <w:rPr>
      <w:rFonts w:ascii="Times New Roman" w:hAnsi="Times New Roman"/>
      <w:sz w:val="18"/>
    </w:rPr>
  </w:style>
  <w:style w:type="character" w:styleId="PageNumber">
    <w:name w:val="page number"/>
    <w:basedOn w:val="DefaultParagraphFont"/>
    <w:uiPriority w:val="99"/>
    <w:semiHidden/>
    <w:unhideWhenUsed/>
    <w:rsid w:val="00BF12C2"/>
  </w:style>
  <w:style w:type="paragraph" w:styleId="Header">
    <w:name w:val="header"/>
    <w:basedOn w:val="Normal"/>
    <w:link w:val="HeaderChar"/>
    <w:uiPriority w:val="99"/>
    <w:unhideWhenUsed/>
    <w:rsid w:val="00BF12C2"/>
    <w:pPr>
      <w:tabs>
        <w:tab w:val="center" w:pos="4153"/>
        <w:tab w:val="right" w:pos="830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12C2"/>
    <w:rPr>
      <w:rFonts w:ascii="Times New Roman" w:hAnsi="Times New Roman"/>
      <w:sz w:val="18"/>
    </w:rPr>
  </w:style>
  <w:style w:type="character" w:customStyle="1" w:styleId="hps">
    <w:name w:val="hps"/>
    <w:basedOn w:val="DefaultParagraphFont"/>
    <w:rsid w:val="00D36F96"/>
  </w:style>
  <w:style w:type="paragraph" w:styleId="BodyText">
    <w:name w:val="Body Text"/>
    <w:basedOn w:val="Normal"/>
    <w:link w:val="BodyTextChar"/>
    <w:rsid w:val="00746E04"/>
    <w:pPr>
      <w:spacing w:after="0" w:line="240" w:lineRule="auto"/>
      <w:jc w:val="both"/>
    </w:pPr>
    <w:rPr>
      <w:rFonts w:ascii="Arial" w:eastAsia="Times New Roman" w:hAnsi="Arial" w:cs="Arial"/>
      <w:sz w:val="24"/>
      <w:lang w:val="es-ES" w:eastAsia="es-ES"/>
    </w:rPr>
  </w:style>
  <w:style w:type="character" w:customStyle="1" w:styleId="BodyTextChar">
    <w:name w:val="Body Text Char"/>
    <w:basedOn w:val="DefaultParagraphFont"/>
    <w:link w:val="BodyText"/>
    <w:rsid w:val="00746E04"/>
    <w:rPr>
      <w:rFonts w:ascii="Arial" w:eastAsia="Times New Roman" w:hAnsi="Arial" w:cs="Arial"/>
      <w:lang w:val="es-ES" w:eastAsia="es-ES"/>
    </w:rPr>
  </w:style>
  <w:style w:type="table" w:styleId="TableGrid">
    <w:name w:val="Table Grid"/>
    <w:basedOn w:val="TableNormal"/>
    <w:uiPriority w:val="59"/>
    <w:rsid w:val="008042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CE22124-A411-4DB5-A0F2-5480A4743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1192</Words>
  <Characters>6562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.</Company>
  <LinksUpToDate>false</LinksUpToDate>
  <CharactersWithSpaces>7739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 .</dc:creator>
  <cp:lastModifiedBy>Cesar</cp:lastModifiedBy>
  <cp:revision>6</cp:revision>
  <cp:lastPrinted>2012-10-15T11:34:00Z</cp:lastPrinted>
  <dcterms:created xsi:type="dcterms:W3CDTF">2013-01-05T07:57:00Z</dcterms:created>
  <dcterms:modified xsi:type="dcterms:W3CDTF">2013-01-05T16:52:00Z</dcterms:modified>
</cp:coreProperties>
</file>